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3"/>
        <w:gridCol w:w="3742"/>
      </w:tblGrid>
      <w:tr w:rsidR="001D7D3D" w:rsidRPr="001D7D3D" w:rsidTr="001D7D3D">
        <w:tc>
          <w:tcPr>
            <w:tcW w:w="12135" w:type="dxa"/>
            <w:gridSpan w:val="2"/>
            <w:hideMark/>
          </w:tcPr>
          <w:p w:rsidR="001D7D3D" w:rsidRPr="001D7D3D" w:rsidRDefault="001D7D3D" w:rsidP="001D7D3D">
            <w:pPr>
              <w:spacing w:before="300" w:after="150" w:line="240" w:lineRule="auto"/>
              <w:jc w:val="center"/>
              <w:textAlignment w:val="baseline"/>
              <w:rPr>
                <w:rFonts w:eastAsia="Times New Roman"/>
                <w:sz w:val="24"/>
                <w:szCs w:val="24"/>
                <w:lang w:eastAsia="uk-UA"/>
              </w:rPr>
            </w:pPr>
            <w:r>
              <w:rPr>
                <w:rFonts w:eastAsia="Times New Roman"/>
                <w:noProof/>
                <w:sz w:val="24"/>
                <w:szCs w:val="24"/>
                <w:lang w:eastAsia="uk-UA"/>
              </w:rPr>
              <w:drawing>
                <wp:inline distT="0" distB="0" distL="0" distR="0" wp14:anchorId="15BDF6A0" wp14:editId="33AB05AF">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D7D3D" w:rsidRPr="001D7D3D" w:rsidTr="001D7D3D">
        <w:tc>
          <w:tcPr>
            <w:tcW w:w="12135" w:type="dxa"/>
            <w:gridSpan w:val="2"/>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b/>
                <w:bCs/>
                <w:color w:val="000000"/>
                <w:szCs w:val="28"/>
                <w:bdr w:val="none" w:sz="0" w:space="0" w:color="auto" w:frame="1"/>
                <w:lang w:eastAsia="uk-UA"/>
              </w:rPr>
              <w:t>МІНІСТЕРСТВО СОЦІАЛЬНОЇ ПОЛІТИКИ УКРАЇНИ</w:t>
            </w:r>
          </w:p>
        </w:tc>
      </w:tr>
      <w:tr w:rsidR="001D7D3D" w:rsidRPr="001D7D3D" w:rsidTr="001D7D3D">
        <w:tc>
          <w:tcPr>
            <w:tcW w:w="12135" w:type="dxa"/>
            <w:gridSpan w:val="2"/>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b/>
                <w:bCs/>
                <w:color w:val="000000"/>
                <w:sz w:val="32"/>
                <w:szCs w:val="32"/>
                <w:bdr w:val="none" w:sz="0" w:space="0" w:color="auto" w:frame="1"/>
                <w:lang w:eastAsia="uk-UA"/>
              </w:rPr>
              <w:t>НАКАЗ</w:t>
            </w:r>
          </w:p>
        </w:tc>
      </w:tr>
      <w:tr w:rsidR="001D7D3D" w:rsidRPr="001D7D3D" w:rsidTr="001D7D3D">
        <w:tc>
          <w:tcPr>
            <w:tcW w:w="12135" w:type="dxa"/>
            <w:gridSpan w:val="2"/>
            <w:hideMark/>
          </w:tcPr>
          <w:p w:rsidR="001D7D3D" w:rsidRPr="001D7D3D" w:rsidRDefault="001D7D3D" w:rsidP="001D7D3D">
            <w:pPr>
              <w:spacing w:after="0" w:line="240" w:lineRule="auto"/>
              <w:ind w:left="450" w:right="450"/>
              <w:jc w:val="center"/>
              <w:textAlignment w:val="baseline"/>
              <w:rPr>
                <w:rFonts w:eastAsia="Times New Roman"/>
                <w:sz w:val="24"/>
                <w:szCs w:val="24"/>
                <w:lang w:eastAsia="uk-UA"/>
              </w:rPr>
            </w:pPr>
            <w:r w:rsidRPr="001D7D3D">
              <w:rPr>
                <w:rFonts w:eastAsia="Times New Roman"/>
                <w:b/>
                <w:bCs/>
                <w:color w:val="000000"/>
                <w:sz w:val="24"/>
                <w:szCs w:val="24"/>
                <w:bdr w:val="none" w:sz="0" w:space="0" w:color="auto" w:frame="1"/>
                <w:lang w:eastAsia="uk-UA"/>
              </w:rPr>
              <w:t>26.02.2015  № 220</w:t>
            </w:r>
          </w:p>
        </w:tc>
      </w:tr>
      <w:tr w:rsidR="001D7D3D" w:rsidRPr="001D7D3D" w:rsidTr="001D7D3D">
        <w:tc>
          <w:tcPr>
            <w:tcW w:w="3000" w:type="pct"/>
            <w:hideMark/>
          </w:tcPr>
          <w:p w:rsidR="001D7D3D" w:rsidRPr="001D7D3D" w:rsidRDefault="001D7D3D" w:rsidP="001D7D3D">
            <w:pPr>
              <w:spacing w:after="0" w:line="240" w:lineRule="auto"/>
              <w:textAlignment w:val="baseline"/>
              <w:rPr>
                <w:rFonts w:eastAsia="Times New Roman"/>
                <w:sz w:val="24"/>
                <w:szCs w:val="24"/>
                <w:lang w:eastAsia="uk-UA"/>
              </w:rPr>
            </w:pPr>
            <w:bookmarkStart w:id="0" w:name="n3"/>
            <w:bookmarkEnd w:id="0"/>
            <w:r w:rsidRPr="001D7D3D">
              <w:rPr>
                <w:rFonts w:eastAsia="Times New Roman"/>
                <w:b/>
                <w:bCs/>
                <w:color w:val="000000"/>
                <w:sz w:val="24"/>
                <w:szCs w:val="24"/>
                <w:bdr w:val="none" w:sz="0" w:space="0" w:color="auto" w:frame="1"/>
                <w:lang w:eastAsia="uk-UA"/>
              </w:rPr>
              <w:br/>
            </w:r>
          </w:p>
        </w:tc>
        <w:tc>
          <w:tcPr>
            <w:tcW w:w="2000" w:type="pct"/>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b/>
                <w:bCs/>
                <w:color w:val="000000"/>
                <w:sz w:val="24"/>
                <w:szCs w:val="24"/>
                <w:bdr w:val="none" w:sz="0" w:space="0" w:color="auto" w:frame="1"/>
                <w:lang w:eastAsia="uk-UA"/>
              </w:rPr>
              <w:t>Зареєстровано в Міністерстві</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юстиції України</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19 березня 2015 р.</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за № 308/26753</w:t>
            </w:r>
          </w:p>
        </w:tc>
      </w:tr>
    </w:tbl>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 w:name="n4"/>
      <w:bookmarkEnd w:id="1"/>
      <w:r w:rsidRPr="001D7D3D">
        <w:rPr>
          <w:rFonts w:eastAsia="Times New Roman"/>
          <w:b/>
          <w:bCs/>
          <w:color w:val="000000"/>
          <w:sz w:val="32"/>
          <w:szCs w:val="32"/>
          <w:bdr w:val="none" w:sz="0" w:space="0" w:color="auto" w:frame="1"/>
          <w:lang w:eastAsia="uk-UA"/>
        </w:rPr>
        <w:t xml:space="preserve">Про затвердження Положення про порядок направлення дітей для оздоровлення та відпочинку до державного підприємства </w:t>
      </w:r>
      <w:proofErr w:type="spellStart"/>
      <w:r w:rsidRPr="001D7D3D">
        <w:rPr>
          <w:rFonts w:eastAsia="Times New Roman"/>
          <w:b/>
          <w:bCs/>
          <w:color w:val="000000"/>
          <w:sz w:val="32"/>
          <w:szCs w:val="32"/>
          <w:bdr w:val="none" w:sz="0" w:space="0" w:color="auto" w:frame="1"/>
          <w:lang w:eastAsia="uk-UA"/>
        </w:rPr>
        <w:t>„Український</w:t>
      </w:r>
      <w:proofErr w:type="spellEnd"/>
      <w:r w:rsidRPr="001D7D3D">
        <w:rPr>
          <w:rFonts w:eastAsia="Times New Roman"/>
          <w:b/>
          <w:bCs/>
          <w:color w:val="000000"/>
          <w:sz w:val="32"/>
          <w:szCs w:val="32"/>
          <w:bdr w:val="none" w:sz="0" w:space="0" w:color="auto" w:frame="1"/>
          <w:lang w:eastAsia="uk-UA"/>
        </w:rPr>
        <w:t xml:space="preserve"> дитячий центр </w:t>
      </w:r>
      <w:proofErr w:type="spellStart"/>
      <w:r w:rsidRPr="001D7D3D">
        <w:rPr>
          <w:rFonts w:eastAsia="Times New Roman"/>
          <w:b/>
          <w:bCs/>
          <w:color w:val="000000"/>
          <w:sz w:val="32"/>
          <w:szCs w:val="32"/>
          <w:bdr w:val="none" w:sz="0" w:space="0" w:color="auto" w:frame="1"/>
          <w:lang w:eastAsia="uk-UA"/>
        </w:rPr>
        <w:t>„Молода</w:t>
      </w:r>
      <w:proofErr w:type="spellEnd"/>
      <w:r w:rsidRPr="001D7D3D">
        <w:rPr>
          <w:rFonts w:eastAsia="Times New Roman"/>
          <w:b/>
          <w:bCs/>
          <w:color w:val="000000"/>
          <w:sz w:val="32"/>
          <w:szCs w:val="32"/>
          <w:bdr w:val="none" w:sz="0" w:space="0" w:color="auto" w:frame="1"/>
          <w:lang w:eastAsia="uk-UA"/>
        </w:rPr>
        <w:t xml:space="preserve"> гвардія” за рахунок бюджетних коштів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 w:name="n5"/>
      <w:bookmarkEnd w:id="2"/>
      <w:r w:rsidRPr="001D7D3D">
        <w:rPr>
          <w:rFonts w:eastAsia="Times New Roman"/>
          <w:color w:val="000000"/>
          <w:sz w:val="24"/>
          <w:szCs w:val="24"/>
          <w:lang w:eastAsia="uk-UA"/>
        </w:rPr>
        <w:t>Відповідно до постанови Кабінету Міністрів України від 28 лютого 2011 року </w:t>
      </w:r>
      <w:hyperlink r:id="rId6" w:tgtFrame="_blank" w:history="1">
        <w:r w:rsidRPr="001D7D3D">
          <w:rPr>
            <w:rFonts w:eastAsia="Times New Roman"/>
            <w:color w:val="0000FF"/>
            <w:sz w:val="24"/>
            <w:szCs w:val="24"/>
            <w:u w:val="single"/>
            <w:bdr w:val="none" w:sz="0" w:space="0" w:color="auto" w:frame="1"/>
            <w:lang w:eastAsia="uk-UA"/>
          </w:rPr>
          <w:t>№ 227</w:t>
        </w:r>
      </w:hyperlink>
      <w:r w:rsidRPr="001D7D3D">
        <w:rPr>
          <w:rFonts w:eastAsia="Times New Roman"/>
          <w:color w:val="000000"/>
          <w:sz w:val="24"/>
          <w:szCs w:val="24"/>
          <w:lang w:eastAsia="uk-UA"/>
        </w:rPr>
        <w:t xml:space="preserve"> „Про затвердження Порядку використання коштів, передбачених у державному бюджеті для організації оздоровлення і відпочинку дітей, які потребують особливої уваги та підтримки, в дитячих центрах </w:t>
      </w:r>
      <w:proofErr w:type="spellStart"/>
      <w:r w:rsidRPr="001D7D3D">
        <w:rPr>
          <w:rFonts w:eastAsia="Times New Roman"/>
          <w:color w:val="000000"/>
          <w:sz w:val="24"/>
          <w:szCs w:val="24"/>
          <w:lang w:eastAsia="uk-UA"/>
        </w:rPr>
        <w:t>„Артек</w:t>
      </w:r>
      <w:proofErr w:type="spellEnd"/>
      <w:r w:rsidRPr="001D7D3D">
        <w:rPr>
          <w:rFonts w:eastAsia="Times New Roman"/>
          <w:color w:val="000000"/>
          <w:sz w:val="24"/>
          <w:szCs w:val="24"/>
          <w:lang w:eastAsia="uk-UA"/>
        </w:rPr>
        <w:t xml:space="preserve">” і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(зі змінами) та з метою належної організації оздоровлення та відпочинку дітей у державному підприємстві </w:t>
      </w:r>
      <w:proofErr w:type="spellStart"/>
      <w:r w:rsidRPr="001D7D3D">
        <w:rPr>
          <w:rFonts w:eastAsia="Times New Roman"/>
          <w:color w:val="000000"/>
          <w:sz w:val="24"/>
          <w:szCs w:val="24"/>
          <w:lang w:eastAsia="uk-UA"/>
        </w:rPr>
        <w:t>„Український</w:t>
      </w:r>
      <w:proofErr w:type="spellEnd"/>
      <w:r w:rsidRPr="001D7D3D">
        <w:rPr>
          <w:rFonts w:eastAsia="Times New Roman"/>
          <w:color w:val="000000"/>
          <w:sz w:val="24"/>
          <w:szCs w:val="24"/>
          <w:lang w:eastAsia="uk-UA"/>
        </w:rPr>
        <w:t xml:space="preserve"> дитячий центр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w:t>
      </w:r>
      <w:r w:rsidRPr="001D7D3D">
        <w:rPr>
          <w:rFonts w:eastAsia="Times New Roman"/>
          <w:b/>
          <w:bCs/>
          <w:color w:val="000000"/>
          <w:spacing w:val="30"/>
          <w:sz w:val="24"/>
          <w:szCs w:val="24"/>
          <w:bdr w:val="none" w:sz="0" w:space="0" w:color="auto" w:frame="1"/>
          <w:lang w:eastAsia="uk-UA"/>
        </w:rPr>
        <w:t>НАКАЗУЮ</w:t>
      </w:r>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 w:name="n6"/>
      <w:bookmarkEnd w:id="3"/>
      <w:r w:rsidRPr="001D7D3D">
        <w:rPr>
          <w:rFonts w:eastAsia="Times New Roman"/>
          <w:color w:val="000000"/>
          <w:sz w:val="24"/>
          <w:szCs w:val="24"/>
          <w:lang w:eastAsia="uk-UA"/>
        </w:rPr>
        <w:t>1. Затвердити </w:t>
      </w:r>
      <w:hyperlink r:id="rId7" w:anchor="n15" w:history="1">
        <w:r w:rsidRPr="001D7D3D">
          <w:rPr>
            <w:rFonts w:eastAsia="Times New Roman"/>
            <w:color w:val="0000FF"/>
            <w:sz w:val="24"/>
            <w:szCs w:val="24"/>
            <w:u w:val="single"/>
            <w:bdr w:val="none" w:sz="0" w:space="0" w:color="auto" w:frame="1"/>
            <w:lang w:eastAsia="uk-UA"/>
          </w:rPr>
          <w:t xml:space="preserve">Положення про порядок направлення дітей для оздоровлення та відпочинку до державного підприємства </w:t>
        </w:r>
        <w:proofErr w:type="spellStart"/>
        <w:r w:rsidRPr="001D7D3D">
          <w:rPr>
            <w:rFonts w:eastAsia="Times New Roman"/>
            <w:color w:val="0000FF"/>
            <w:sz w:val="24"/>
            <w:szCs w:val="24"/>
            <w:u w:val="single"/>
            <w:bdr w:val="none" w:sz="0" w:space="0" w:color="auto" w:frame="1"/>
            <w:lang w:eastAsia="uk-UA"/>
          </w:rPr>
          <w:t>„Український</w:t>
        </w:r>
        <w:proofErr w:type="spellEnd"/>
        <w:r w:rsidRPr="001D7D3D">
          <w:rPr>
            <w:rFonts w:eastAsia="Times New Roman"/>
            <w:color w:val="0000FF"/>
            <w:sz w:val="24"/>
            <w:szCs w:val="24"/>
            <w:u w:val="single"/>
            <w:bdr w:val="none" w:sz="0" w:space="0" w:color="auto" w:frame="1"/>
            <w:lang w:eastAsia="uk-UA"/>
          </w:rPr>
          <w:t xml:space="preserve"> дитячий центр </w:t>
        </w:r>
        <w:proofErr w:type="spellStart"/>
        <w:r w:rsidRPr="001D7D3D">
          <w:rPr>
            <w:rFonts w:eastAsia="Times New Roman"/>
            <w:color w:val="0000FF"/>
            <w:sz w:val="24"/>
            <w:szCs w:val="24"/>
            <w:u w:val="single"/>
            <w:bdr w:val="none" w:sz="0" w:space="0" w:color="auto" w:frame="1"/>
            <w:lang w:eastAsia="uk-UA"/>
          </w:rPr>
          <w:t>„Молода</w:t>
        </w:r>
        <w:proofErr w:type="spellEnd"/>
        <w:r w:rsidRPr="001D7D3D">
          <w:rPr>
            <w:rFonts w:eastAsia="Times New Roman"/>
            <w:color w:val="0000FF"/>
            <w:sz w:val="24"/>
            <w:szCs w:val="24"/>
            <w:u w:val="single"/>
            <w:bdr w:val="none" w:sz="0" w:space="0" w:color="auto" w:frame="1"/>
            <w:lang w:eastAsia="uk-UA"/>
          </w:rPr>
          <w:t xml:space="preserve"> гвардія” за рахунок бюджетних коштів</w:t>
        </w:r>
      </w:hyperlink>
      <w:r w:rsidRPr="001D7D3D">
        <w:rPr>
          <w:rFonts w:eastAsia="Times New Roman"/>
          <w:color w:val="000000"/>
          <w:sz w:val="24"/>
          <w:szCs w:val="24"/>
          <w:lang w:eastAsia="uk-UA"/>
        </w:rPr>
        <w:t>, що додається.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 w:name="n7"/>
      <w:bookmarkEnd w:id="4"/>
      <w:r w:rsidRPr="001D7D3D">
        <w:rPr>
          <w:rFonts w:eastAsia="Times New Roman"/>
          <w:color w:val="000000"/>
          <w:sz w:val="24"/>
          <w:szCs w:val="24"/>
          <w:lang w:eastAsia="uk-UA"/>
        </w:rPr>
        <w:t xml:space="preserve">2. Департаменту оздоровлення та санаторно-курортного лікування (І. </w:t>
      </w:r>
      <w:proofErr w:type="spellStart"/>
      <w:r w:rsidRPr="001D7D3D">
        <w:rPr>
          <w:rFonts w:eastAsia="Times New Roman"/>
          <w:color w:val="000000"/>
          <w:sz w:val="24"/>
          <w:szCs w:val="24"/>
          <w:lang w:eastAsia="uk-UA"/>
        </w:rPr>
        <w:t>Хохленков</w:t>
      </w:r>
      <w:proofErr w:type="spellEnd"/>
      <w:r w:rsidRPr="001D7D3D">
        <w:rPr>
          <w:rFonts w:eastAsia="Times New Roman"/>
          <w:color w:val="000000"/>
          <w:sz w:val="24"/>
          <w:szCs w:val="24"/>
          <w:lang w:eastAsia="uk-UA"/>
        </w:rPr>
        <w:t>) забезпечити подання цього наказу в установленому порядку на державну реєстрацію до Міністерства юстиції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 w:name="n8"/>
      <w:bookmarkEnd w:id="5"/>
      <w:r w:rsidRPr="001D7D3D">
        <w:rPr>
          <w:rFonts w:eastAsia="Times New Roman"/>
          <w:color w:val="000000"/>
          <w:sz w:val="24"/>
          <w:szCs w:val="24"/>
          <w:lang w:eastAsia="uk-UA"/>
        </w:rPr>
        <w:t>3. Цей наказ набирає чинності з дня його офіційного опублікування.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 w:name="n9"/>
      <w:bookmarkEnd w:id="6"/>
      <w:r w:rsidRPr="001D7D3D">
        <w:rPr>
          <w:rFonts w:eastAsia="Times New Roman"/>
          <w:color w:val="000000"/>
          <w:sz w:val="24"/>
          <w:szCs w:val="24"/>
          <w:lang w:eastAsia="uk-UA"/>
        </w:rPr>
        <w:t>4. Визнати таким, що втратив чинність, </w:t>
      </w:r>
      <w:hyperlink r:id="rId8" w:tgtFrame="_blank" w:history="1">
        <w:r w:rsidRPr="001D7D3D">
          <w:rPr>
            <w:rFonts w:eastAsia="Times New Roman"/>
            <w:color w:val="0000FF"/>
            <w:sz w:val="24"/>
            <w:szCs w:val="24"/>
            <w:u w:val="single"/>
            <w:bdr w:val="none" w:sz="0" w:space="0" w:color="auto" w:frame="1"/>
            <w:lang w:eastAsia="uk-UA"/>
          </w:rPr>
          <w:t>наказ Міністерства соціальної політики України від 20 березня 2012 року № 153</w:t>
        </w:r>
      </w:hyperlink>
      <w:r w:rsidRPr="001D7D3D">
        <w:rPr>
          <w:rFonts w:eastAsia="Times New Roman"/>
          <w:color w:val="000000"/>
          <w:sz w:val="24"/>
          <w:szCs w:val="24"/>
          <w:lang w:eastAsia="uk-UA"/>
        </w:rPr>
        <w:t xml:space="preserve"> „Про затвердження Положення про порядок направлення дітей для оздоровлення та відпочинку до державного підприємства </w:t>
      </w:r>
      <w:proofErr w:type="spellStart"/>
      <w:r w:rsidRPr="001D7D3D">
        <w:rPr>
          <w:rFonts w:eastAsia="Times New Roman"/>
          <w:color w:val="000000"/>
          <w:sz w:val="24"/>
          <w:szCs w:val="24"/>
          <w:lang w:eastAsia="uk-UA"/>
        </w:rPr>
        <w:t>„Український</w:t>
      </w:r>
      <w:proofErr w:type="spellEnd"/>
      <w:r w:rsidRPr="001D7D3D">
        <w:rPr>
          <w:rFonts w:eastAsia="Times New Roman"/>
          <w:color w:val="000000"/>
          <w:sz w:val="24"/>
          <w:szCs w:val="24"/>
          <w:lang w:eastAsia="uk-UA"/>
        </w:rPr>
        <w:t xml:space="preserve"> дитячий центр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 рахунок бюджетних коштів”, зареєстрований у Міністерстві юстиції України 12 квітня 2012 року за № 553/20866.</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 w:name="n10"/>
      <w:bookmarkEnd w:id="7"/>
      <w:r w:rsidRPr="001D7D3D">
        <w:rPr>
          <w:rFonts w:eastAsia="Times New Roman"/>
          <w:color w:val="000000"/>
          <w:sz w:val="24"/>
          <w:szCs w:val="24"/>
          <w:lang w:eastAsia="uk-UA"/>
        </w:rPr>
        <w:t>5. Контроль за виконанням цього наказу покласти на заступника Міністра Ярошенка В.С.</w:t>
      </w:r>
    </w:p>
    <w:tbl>
      <w:tblPr>
        <w:tblW w:w="5000" w:type="pct"/>
        <w:tblCellMar>
          <w:left w:w="0" w:type="dxa"/>
          <w:right w:w="0" w:type="dxa"/>
        </w:tblCellMar>
        <w:tblLook w:val="04A0" w:firstRow="1" w:lastRow="0" w:firstColumn="1" w:lastColumn="0" w:noHBand="0" w:noVBand="1"/>
      </w:tblPr>
      <w:tblGrid>
        <w:gridCol w:w="3929"/>
        <w:gridCol w:w="5426"/>
      </w:tblGrid>
      <w:tr w:rsidR="001D7D3D" w:rsidRPr="001D7D3D" w:rsidTr="001D7D3D">
        <w:tc>
          <w:tcPr>
            <w:tcW w:w="2100" w:type="pct"/>
            <w:hideMark/>
          </w:tcPr>
          <w:p w:rsidR="001D7D3D" w:rsidRPr="001D7D3D" w:rsidRDefault="001D7D3D" w:rsidP="001D7D3D">
            <w:pPr>
              <w:spacing w:after="0" w:line="240" w:lineRule="auto"/>
              <w:jc w:val="center"/>
              <w:textAlignment w:val="baseline"/>
              <w:rPr>
                <w:rFonts w:eastAsia="Times New Roman"/>
                <w:sz w:val="24"/>
                <w:szCs w:val="24"/>
                <w:lang w:eastAsia="uk-UA"/>
              </w:rPr>
            </w:pPr>
            <w:bookmarkStart w:id="8" w:name="n11"/>
            <w:bookmarkEnd w:id="8"/>
            <w:r w:rsidRPr="001D7D3D">
              <w:rPr>
                <w:rFonts w:eastAsia="Times New Roman"/>
                <w:b/>
                <w:bCs/>
                <w:color w:val="000000"/>
                <w:sz w:val="24"/>
                <w:szCs w:val="24"/>
                <w:bdr w:val="none" w:sz="0" w:space="0" w:color="auto" w:frame="1"/>
                <w:lang w:eastAsia="uk-UA"/>
              </w:rPr>
              <w:t>Міністр</w:t>
            </w:r>
          </w:p>
        </w:tc>
        <w:tc>
          <w:tcPr>
            <w:tcW w:w="2900" w:type="pct"/>
            <w:hideMark/>
          </w:tcPr>
          <w:p w:rsidR="001D7D3D" w:rsidRPr="001D7D3D" w:rsidRDefault="001D7D3D" w:rsidP="001D7D3D">
            <w:pPr>
              <w:spacing w:after="0" w:line="240" w:lineRule="auto"/>
              <w:jc w:val="right"/>
              <w:textAlignment w:val="baseline"/>
              <w:rPr>
                <w:rFonts w:eastAsia="Times New Roman"/>
                <w:sz w:val="24"/>
                <w:szCs w:val="24"/>
                <w:lang w:eastAsia="uk-UA"/>
              </w:rPr>
            </w:pPr>
            <w:r w:rsidRPr="001D7D3D">
              <w:rPr>
                <w:rFonts w:eastAsia="Times New Roman"/>
                <w:b/>
                <w:bCs/>
                <w:color w:val="000000"/>
                <w:sz w:val="24"/>
                <w:szCs w:val="24"/>
                <w:bdr w:val="none" w:sz="0" w:space="0" w:color="auto" w:frame="1"/>
                <w:lang w:eastAsia="uk-UA"/>
              </w:rPr>
              <w:t xml:space="preserve">П. </w:t>
            </w:r>
            <w:proofErr w:type="spellStart"/>
            <w:r w:rsidRPr="001D7D3D">
              <w:rPr>
                <w:rFonts w:eastAsia="Times New Roman"/>
                <w:b/>
                <w:bCs/>
                <w:color w:val="000000"/>
                <w:sz w:val="24"/>
                <w:szCs w:val="24"/>
                <w:bdr w:val="none" w:sz="0" w:space="0" w:color="auto" w:frame="1"/>
                <w:lang w:eastAsia="uk-UA"/>
              </w:rPr>
              <w:t>Розенко</w:t>
            </w:r>
            <w:proofErr w:type="spellEnd"/>
          </w:p>
        </w:tc>
      </w:tr>
    </w:tbl>
    <w:p w:rsidR="001D7D3D" w:rsidRDefault="001D7D3D">
      <w:bookmarkStart w:id="9" w:name="n12"/>
      <w:bookmarkEnd w:id="9"/>
      <w:r>
        <w:br w:type="page"/>
      </w:r>
    </w:p>
    <w:tbl>
      <w:tblPr>
        <w:tblW w:w="5000" w:type="pct"/>
        <w:tblCellMar>
          <w:left w:w="0" w:type="dxa"/>
          <w:right w:w="0" w:type="dxa"/>
        </w:tblCellMar>
        <w:tblLook w:val="04A0" w:firstRow="1" w:lastRow="0" w:firstColumn="1" w:lastColumn="0" w:noHBand="0" w:noVBand="1"/>
      </w:tblPr>
      <w:tblGrid>
        <w:gridCol w:w="5613"/>
        <w:gridCol w:w="3742"/>
      </w:tblGrid>
      <w:tr w:rsidR="001D7D3D" w:rsidRPr="001D7D3D" w:rsidTr="001D7D3D">
        <w:tc>
          <w:tcPr>
            <w:tcW w:w="3000" w:type="pct"/>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lastRenderedPageBreak/>
              <w:t>ПОГОДЖЕНО: </w:t>
            </w:r>
            <w:r w:rsidRPr="001D7D3D">
              <w:rPr>
                <w:rFonts w:eastAsia="Times New Roman"/>
                <w:sz w:val="24"/>
                <w:szCs w:val="24"/>
                <w:lang w:eastAsia="uk-UA"/>
              </w:rPr>
              <w:br/>
            </w:r>
            <w:r w:rsidRPr="001D7D3D">
              <w:rPr>
                <w:rFonts w:eastAsia="Times New Roman"/>
                <w:sz w:val="24"/>
                <w:szCs w:val="24"/>
                <w:lang w:eastAsia="uk-UA"/>
              </w:rPr>
              <w:br/>
              <w:t>Міністр фінансів України</w:t>
            </w:r>
          </w:p>
        </w:tc>
        <w:tc>
          <w:tcPr>
            <w:tcW w:w="2000" w:type="pct"/>
            <w:hideMark/>
          </w:tcPr>
          <w:p w:rsidR="001D7D3D" w:rsidRPr="001D7D3D" w:rsidRDefault="001D7D3D" w:rsidP="001D7D3D">
            <w:pPr>
              <w:spacing w:before="150" w:after="150" w:line="240" w:lineRule="auto"/>
              <w:jc w:val="right"/>
              <w:textAlignment w:val="baseline"/>
              <w:rPr>
                <w:rFonts w:eastAsia="Times New Roman"/>
                <w:sz w:val="24"/>
                <w:szCs w:val="24"/>
                <w:lang w:eastAsia="uk-UA"/>
              </w:rPr>
            </w:pPr>
            <w:r w:rsidRPr="001D7D3D">
              <w:rPr>
                <w:rFonts w:eastAsia="Times New Roman"/>
                <w:sz w:val="24"/>
                <w:szCs w:val="24"/>
                <w:lang w:eastAsia="uk-UA"/>
              </w:rPr>
              <w:br/>
            </w:r>
            <w:r w:rsidRPr="001D7D3D">
              <w:rPr>
                <w:rFonts w:eastAsia="Times New Roman"/>
                <w:sz w:val="24"/>
                <w:szCs w:val="24"/>
                <w:lang w:eastAsia="uk-UA"/>
              </w:rPr>
              <w:br/>
              <w:t xml:space="preserve">Н. </w:t>
            </w:r>
            <w:proofErr w:type="spellStart"/>
            <w:r w:rsidRPr="001D7D3D">
              <w:rPr>
                <w:rFonts w:eastAsia="Times New Roman"/>
                <w:sz w:val="24"/>
                <w:szCs w:val="24"/>
                <w:lang w:eastAsia="uk-UA"/>
              </w:rPr>
              <w:t>Яресько</w:t>
            </w:r>
            <w:proofErr w:type="spellEnd"/>
          </w:p>
        </w:tc>
      </w:tr>
    </w:tbl>
    <w:p w:rsidR="001D7D3D" w:rsidRPr="001D7D3D" w:rsidRDefault="001D7D3D" w:rsidP="001D7D3D">
      <w:pPr>
        <w:spacing w:before="60" w:after="60" w:line="240" w:lineRule="auto"/>
        <w:rPr>
          <w:rFonts w:eastAsia="Times New Roman"/>
          <w:sz w:val="24"/>
          <w:szCs w:val="24"/>
          <w:lang w:eastAsia="uk-UA"/>
        </w:rPr>
      </w:pPr>
      <w:bookmarkStart w:id="10" w:name="n195"/>
      <w:bookmarkEnd w:id="10"/>
      <w:r w:rsidRPr="001D7D3D">
        <w:rPr>
          <w:rFonts w:eastAsia="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1D7D3D" w:rsidRPr="001D7D3D" w:rsidTr="001D7D3D">
        <w:tc>
          <w:tcPr>
            <w:tcW w:w="3000" w:type="pct"/>
            <w:hideMark/>
          </w:tcPr>
          <w:p w:rsidR="001D7D3D" w:rsidRPr="001D7D3D" w:rsidRDefault="001D7D3D" w:rsidP="001D7D3D">
            <w:pPr>
              <w:spacing w:after="0" w:line="240" w:lineRule="auto"/>
              <w:textAlignment w:val="baseline"/>
              <w:rPr>
                <w:rFonts w:eastAsia="Times New Roman"/>
                <w:sz w:val="24"/>
                <w:szCs w:val="24"/>
                <w:lang w:eastAsia="uk-UA"/>
              </w:rPr>
            </w:pPr>
            <w:bookmarkStart w:id="11" w:name="n13"/>
            <w:bookmarkEnd w:id="11"/>
            <w:r w:rsidRPr="001D7D3D">
              <w:rPr>
                <w:rFonts w:eastAsia="Times New Roman"/>
                <w:b/>
                <w:bCs/>
                <w:color w:val="000000"/>
                <w:sz w:val="24"/>
                <w:szCs w:val="24"/>
                <w:bdr w:val="none" w:sz="0" w:space="0" w:color="auto" w:frame="1"/>
                <w:lang w:eastAsia="uk-UA"/>
              </w:rPr>
              <w:br/>
            </w:r>
          </w:p>
        </w:tc>
        <w:tc>
          <w:tcPr>
            <w:tcW w:w="2000" w:type="pct"/>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b/>
                <w:bCs/>
                <w:color w:val="000000"/>
                <w:sz w:val="24"/>
                <w:szCs w:val="24"/>
                <w:bdr w:val="none" w:sz="0" w:space="0" w:color="auto" w:frame="1"/>
                <w:lang w:eastAsia="uk-UA"/>
              </w:rPr>
              <w:t>ЗАТВЕРДЖЕНО</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Наказ Міністерства</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соціальної політики України</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26.02.2015  № 220</w:t>
            </w:r>
          </w:p>
        </w:tc>
      </w:tr>
      <w:tr w:rsidR="001D7D3D" w:rsidRPr="001D7D3D" w:rsidTr="001D7D3D">
        <w:tc>
          <w:tcPr>
            <w:tcW w:w="3000" w:type="pct"/>
            <w:hideMark/>
          </w:tcPr>
          <w:p w:rsidR="001D7D3D" w:rsidRPr="001D7D3D" w:rsidRDefault="001D7D3D" w:rsidP="001D7D3D">
            <w:pPr>
              <w:spacing w:after="0" w:line="240" w:lineRule="auto"/>
              <w:textAlignment w:val="baseline"/>
              <w:rPr>
                <w:rFonts w:eastAsia="Times New Roman"/>
                <w:sz w:val="24"/>
                <w:szCs w:val="24"/>
                <w:lang w:eastAsia="uk-UA"/>
              </w:rPr>
            </w:pPr>
            <w:bookmarkStart w:id="12" w:name="n14"/>
            <w:bookmarkEnd w:id="12"/>
            <w:r w:rsidRPr="001D7D3D">
              <w:rPr>
                <w:rFonts w:eastAsia="Times New Roman"/>
                <w:b/>
                <w:bCs/>
                <w:color w:val="000000"/>
                <w:sz w:val="24"/>
                <w:szCs w:val="24"/>
                <w:bdr w:val="none" w:sz="0" w:space="0" w:color="auto" w:frame="1"/>
                <w:lang w:eastAsia="uk-UA"/>
              </w:rPr>
              <w:br/>
            </w:r>
          </w:p>
        </w:tc>
        <w:tc>
          <w:tcPr>
            <w:tcW w:w="2000" w:type="pct"/>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b/>
                <w:bCs/>
                <w:color w:val="000000"/>
                <w:sz w:val="24"/>
                <w:szCs w:val="24"/>
                <w:bdr w:val="none" w:sz="0" w:space="0" w:color="auto" w:frame="1"/>
                <w:lang w:eastAsia="uk-UA"/>
              </w:rPr>
              <w:t>Зареєстровано в Міністерстві</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юстиції України</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19 березня 2015 р.</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за № 308/26753</w:t>
            </w:r>
          </w:p>
        </w:tc>
      </w:tr>
    </w:tbl>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3" w:name="n15"/>
      <w:bookmarkEnd w:id="13"/>
      <w:r w:rsidRPr="001D7D3D">
        <w:rPr>
          <w:rFonts w:eastAsia="Times New Roman"/>
          <w:b/>
          <w:bCs/>
          <w:color w:val="000000"/>
          <w:sz w:val="32"/>
          <w:szCs w:val="32"/>
          <w:bdr w:val="none" w:sz="0" w:space="0" w:color="auto" w:frame="1"/>
          <w:lang w:eastAsia="uk-UA"/>
        </w:rPr>
        <w:t>ПОЛОЖЕННЯ </w:t>
      </w:r>
      <w:r w:rsidRPr="001D7D3D">
        <w:rPr>
          <w:rFonts w:eastAsia="Times New Roman"/>
          <w:color w:val="000000"/>
          <w:sz w:val="24"/>
          <w:szCs w:val="24"/>
          <w:lang w:eastAsia="uk-UA"/>
        </w:rPr>
        <w:br/>
      </w:r>
      <w:r w:rsidRPr="001D7D3D">
        <w:rPr>
          <w:rFonts w:eastAsia="Times New Roman"/>
          <w:b/>
          <w:bCs/>
          <w:color w:val="000000"/>
          <w:sz w:val="32"/>
          <w:szCs w:val="32"/>
          <w:bdr w:val="none" w:sz="0" w:space="0" w:color="auto" w:frame="1"/>
          <w:lang w:eastAsia="uk-UA"/>
        </w:rPr>
        <w:t xml:space="preserve">про порядок направлення дітей для оздоровлення та відпочинку до державного підприємства </w:t>
      </w:r>
      <w:proofErr w:type="spellStart"/>
      <w:r w:rsidRPr="001D7D3D">
        <w:rPr>
          <w:rFonts w:eastAsia="Times New Roman"/>
          <w:b/>
          <w:bCs/>
          <w:color w:val="000000"/>
          <w:sz w:val="32"/>
          <w:szCs w:val="32"/>
          <w:bdr w:val="none" w:sz="0" w:space="0" w:color="auto" w:frame="1"/>
          <w:lang w:eastAsia="uk-UA"/>
        </w:rPr>
        <w:t>„Український</w:t>
      </w:r>
      <w:proofErr w:type="spellEnd"/>
      <w:r w:rsidRPr="001D7D3D">
        <w:rPr>
          <w:rFonts w:eastAsia="Times New Roman"/>
          <w:b/>
          <w:bCs/>
          <w:color w:val="000000"/>
          <w:sz w:val="32"/>
          <w:szCs w:val="32"/>
          <w:bdr w:val="none" w:sz="0" w:space="0" w:color="auto" w:frame="1"/>
          <w:lang w:eastAsia="uk-UA"/>
        </w:rPr>
        <w:t xml:space="preserve"> дитячий центр </w:t>
      </w:r>
      <w:proofErr w:type="spellStart"/>
      <w:r w:rsidRPr="001D7D3D">
        <w:rPr>
          <w:rFonts w:eastAsia="Times New Roman"/>
          <w:b/>
          <w:bCs/>
          <w:color w:val="000000"/>
          <w:sz w:val="32"/>
          <w:szCs w:val="32"/>
          <w:bdr w:val="none" w:sz="0" w:space="0" w:color="auto" w:frame="1"/>
          <w:lang w:eastAsia="uk-UA"/>
        </w:rPr>
        <w:t>„Молода</w:t>
      </w:r>
      <w:proofErr w:type="spellEnd"/>
      <w:r w:rsidRPr="001D7D3D">
        <w:rPr>
          <w:rFonts w:eastAsia="Times New Roman"/>
          <w:b/>
          <w:bCs/>
          <w:color w:val="000000"/>
          <w:sz w:val="32"/>
          <w:szCs w:val="32"/>
          <w:bdr w:val="none" w:sz="0" w:space="0" w:color="auto" w:frame="1"/>
          <w:lang w:eastAsia="uk-UA"/>
        </w:rPr>
        <w:t xml:space="preserve"> гвардія” за рахунок бюджетних коштів</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4" w:name="n16"/>
      <w:bookmarkEnd w:id="14"/>
      <w:r w:rsidRPr="001D7D3D">
        <w:rPr>
          <w:rFonts w:eastAsia="Times New Roman"/>
          <w:b/>
          <w:bCs/>
          <w:color w:val="000000"/>
          <w:szCs w:val="28"/>
          <w:bdr w:val="none" w:sz="0" w:space="0" w:color="auto" w:frame="1"/>
          <w:lang w:eastAsia="uk-UA"/>
        </w:rPr>
        <w:t>I. Загальні положення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 w:name="n17"/>
      <w:bookmarkEnd w:id="15"/>
      <w:r w:rsidRPr="001D7D3D">
        <w:rPr>
          <w:rFonts w:eastAsia="Times New Roman"/>
          <w:color w:val="000000"/>
          <w:sz w:val="24"/>
          <w:szCs w:val="24"/>
          <w:lang w:eastAsia="uk-UA"/>
        </w:rPr>
        <w:t xml:space="preserve">1. Державне підприємство </w:t>
      </w:r>
      <w:proofErr w:type="spellStart"/>
      <w:r w:rsidRPr="001D7D3D">
        <w:rPr>
          <w:rFonts w:eastAsia="Times New Roman"/>
          <w:color w:val="000000"/>
          <w:sz w:val="24"/>
          <w:szCs w:val="24"/>
          <w:lang w:eastAsia="uk-UA"/>
        </w:rPr>
        <w:t>„Український</w:t>
      </w:r>
      <w:proofErr w:type="spellEnd"/>
      <w:r w:rsidRPr="001D7D3D">
        <w:rPr>
          <w:rFonts w:eastAsia="Times New Roman"/>
          <w:color w:val="000000"/>
          <w:sz w:val="24"/>
          <w:szCs w:val="24"/>
          <w:lang w:eastAsia="uk-UA"/>
        </w:rPr>
        <w:t xml:space="preserve"> дитячий центр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(далі –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є дитячим закладом оздоровлення та відпочинку, у якому діти, які направляються на оздоровлення та відпочинок, беруть участь у виховних, патріотичних, оздоровчих, розважально-ігрових програмах, спортивних змаганнях, всеукраїнських фестивалях, набувають досвіду громадської діяльності та спілкування з однолітками з різних регіонів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 w:name="n18"/>
      <w:bookmarkEnd w:id="16"/>
      <w:r w:rsidRPr="001D7D3D">
        <w:rPr>
          <w:rFonts w:eastAsia="Times New Roman"/>
          <w:color w:val="000000"/>
          <w:sz w:val="24"/>
          <w:szCs w:val="24"/>
          <w:lang w:eastAsia="uk-UA"/>
        </w:rPr>
        <w:t xml:space="preserve">2. У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організовуються оздоровчі та тематичні зміни.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 w:name="n19"/>
      <w:bookmarkEnd w:id="17"/>
      <w:r w:rsidRPr="001D7D3D">
        <w:rPr>
          <w:rFonts w:eastAsia="Times New Roman"/>
          <w:color w:val="000000"/>
          <w:sz w:val="24"/>
          <w:szCs w:val="24"/>
          <w:lang w:eastAsia="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8" w:name="n20"/>
      <w:bookmarkEnd w:id="18"/>
      <w:r w:rsidRPr="001D7D3D">
        <w:rPr>
          <w:rFonts w:eastAsia="Times New Roman"/>
          <w:color w:val="000000"/>
          <w:sz w:val="24"/>
          <w:szCs w:val="24"/>
          <w:lang w:eastAsia="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9" w:name="n21"/>
      <w:bookmarkEnd w:id="19"/>
      <w:r w:rsidRPr="001D7D3D">
        <w:rPr>
          <w:rFonts w:eastAsia="Times New Roman"/>
          <w:color w:val="000000"/>
          <w:sz w:val="24"/>
          <w:szCs w:val="24"/>
          <w:lang w:eastAsia="uk-UA"/>
        </w:rPr>
        <w:t xml:space="preserve">3.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направляються діти віком: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0" w:name="n22"/>
      <w:bookmarkEnd w:id="20"/>
      <w:r w:rsidRPr="001D7D3D">
        <w:rPr>
          <w:rFonts w:eastAsia="Times New Roman"/>
          <w:color w:val="000000"/>
          <w:sz w:val="24"/>
          <w:szCs w:val="24"/>
          <w:lang w:eastAsia="uk-UA"/>
        </w:rPr>
        <w:t>від 8 до 16 років включно – у період з вересня до середини травня;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1" w:name="n23"/>
      <w:bookmarkEnd w:id="21"/>
      <w:r w:rsidRPr="001D7D3D">
        <w:rPr>
          <w:rFonts w:eastAsia="Times New Roman"/>
          <w:color w:val="000000"/>
          <w:sz w:val="24"/>
          <w:szCs w:val="24"/>
          <w:lang w:eastAsia="uk-UA"/>
        </w:rPr>
        <w:t>від 7 до 17 років включно – у період із середини травня до вересня.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2" w:name="n24"/>
      <w:bookmarkEnd w:id="22"/>
      <w:r w:rsidRPr="001D7D3D">
        <w:rPr>
          <w:rFonts w:eastAsia="Times New Roman"/>
          <w:color w:val="000000"/>
          <w:sz w:val="24"/>
          <w:szCs w:val="24"/>
          <w:lang w:eastAsia="uk-UA"/>
        </w:rPr>
        <w:t xml:space="preserve">4. Вартість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які будуть придбані за рахунок бюджетних коштів, визначається, виходячи з тривалості оздоровчої зміни та вартості одного ліжко-дня. Вартість одного ліжко-дня затверджується наказом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за погодженням з Мінфіном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3" w:name="n25"/>
      <w:bookmarkEnd w:id="23"/>
      <w:r w:rsidRPr="001D7D3D">
        <w:rPr>
          <w:rFonts w:eastAsia="Times New Roman"/>
          <w:color w:val="000000"/>
          <w:sz w:val="24"/>
          <w:szCs w:val="24"/>
          <w:lang w:eastAsia="uk-UA"/>
        </w:rPr>
        <w:t xml:space="preserve">5. Бюджетні кошти спрямовуються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на організацію оздоровлення та відпочинку дітей-сиріт; дітей, позбавлених батьківського піклування; дітей-інвалідів; дітей, які постраждали внаслідок стихійного лиха, техногенних аварій, катастроф; дітей із багатодітних сімей; дітей із малозабезпечених сімей; дітей, батьки яких загинули від нещасних випадків на виробництві або під час виконання службових обов’язків; дітей, які перебувають на диспансерному обліку; талановитих та обдарованих дітей – переможців міжнародних, всеукраїнських, обласних, міських, районних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 відмінників навчання, дітей, які є лідерами дитячих громадських організацій, дитячих творчих колективів та спортивних команд (далі – діти пільгових категорій).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4" w:name="n26"/>
      <w:bookmarkEnd w:id="24"/>
      <w:r w:rsidRPr="001D7D3D">
        <w:rPr>
          <w:rFonts w:eastAsia="Times New Roman"/>
          <w:color w:val="000000"/>
          <w:sz w:val="24"/>
          <w:szCs w:val="24"/>
          <w:lang w:eastAsia="uk-UA"/>
        </w:rPr>
        <w:t xml:space="preserve">6. Путівки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придбані за рахунок бюджетних коштів, надаються безоплатно або з частковою оплатою у розмірі 20, 30 чи 50 відсотків вартості путівки, яка сплачується за рахунок батьків (осіб, які їх замінюють) або інших джерел, не заборонених законодавством, за визначеною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квотою.</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5" w:name="n27"/>
      <w:bookmarkEnd w:id="25"/>
      <w:r w:rsidRPr="001D7D3D">
        <w:rPr>
          <w:rFonts w:eastAsia="Times New Roman"/>
          <w:color w:val="000000"/>
          <w:sz w:val="24"/>
          <w:szCs w:val="24"/>
          <w:lang w:eastAsia="uk-UA"/>
        </w:rPr>
        <w:t xml:space="preserve">7. Квота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на календарний рік затверджується наказом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26" w:name="n28"/>
      <w:bookmarkEnd w:id="26"/>
      <w:r w:rsidRPr="001D7D3D">
        <w:rPr>
          <w:rFonts w:eastAsia="Times New Roman"/>
          <w:b/>
          <w:bCs/>
          <w:color w:val="000000"/>
          <w:szCs w:val="28"/>
          <w:bdr w:val="none" w:sz="0" w:space="0" w:color="auto" w:frame="1"/>
          <w:lang w:eastAsia="uk-UA"/>
        </w:rPr>
        <w:t xml:space="preserve">II. Порядок розподілу путівок до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7" w:name="n29"/>
      <w:bookmarkEnd w:id="27"/>
      <w:r w:rsidRPr="001D7D3D">
        <w:rPr>
          <w:rFonts w:eastAsia="Times New Roman"/>
          <w:color w:val="000000"/>
          <w:sz w:val="24"/>
          <w:szCs w:val="24"/>
          <w:lang w:eastAsia="uk-UA"/>
        </w:rPr>
        <w:t xml:space="preserve">1.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затверджує розподіл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у розрізі адміністративно-територіальних одиниць відповідно до співвідношення чисельності дітей шкільного віку в регіоні до загальної чисельності таких дітей в Україні за даними органів державної статистики з урахуванням кількості дітей пільгових категорій та укладає договори зі структурними підрозділами з питань сім’ї та дітей обласних, Київської міської державних адміністрацій (далі – структурні підрозділи) про направлення дітей для оздоровлення та відпочинку.</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8" w:name="n30"/>
      <w:bookmarkEnd w:id="28"/>
      <w:r w:rsidRPr="001D7D3D">
        <w:rPr>
          <w:rFonts w:eastAsia="Times New Roman"/>
          <w:color w:val="000000"/>
          <w:sz w:val="24"/>
          <w:szCs w:val="24"/>
          <w:lang w:eastAsia="uk-UA"/>
        </w:rPr>
        <w:t xml:space="preserve">2. Розподіл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структурним підрозділам на відповідну оздоровчу зміну затверджується наказом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29" w:name="n31"/>
      <w:bookmarkEnd w:id="29"/>
      <w:r w:rsidRPr="001D7D3D">
        <w:rPr>
          <w:rFonts w:eastAsia="Times New Roman"/>
          <w:color w:val="000000"/>
          <w:sz w:val="24"/>
          <w:szCs w:val="24"/>
          <w:lang w:eastAsia="uk-UA"/>
        </w:rPr>
        <w:t xml:space="preserve">3. Направлення дітей пільгових категорій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здійснюють структурні підрозділи відповідно до цього Положення з урахуванням того, що за рахунок бюджетних коштів дитина має право на забезпечення путівкою до зазначеного дитячого закладу оздоровлення та відпочинку один раз на рік за умови, що така путівка не надавалась їй у поточному році за рахунок коштів місцевих бюджетів.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0" w:name="n32"/>
      <w:bookmarkEnd w:id="30"/>
      <w:r w:rsidRPr="001D7D3D">
        <w:rPr>
          <w:rFonts w:eastAsia="Times New Roman"/>
          <w:color w:val="000000"/>
          <w:sz w:val="24"/>
          <w:szCs w:val="24"/>
          <w:lang w:eastAsia="uk-UA"/>
        </w:rPr>
        <w:t xml:space="preserve">4.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передає путівки структурним підрозділам, які здійснюють розподіл путівок у розрізі районів і міст обласного значення, відповідно до співвідношення чисельності в них дітей шкільного віку до загальної чисельності таких дітей у відповідній області, місті Києві з урахуванням кількості дітей пільгових категорій.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1" w:name="n33"/>
      <w:bookmarkEnd w:id="31"/>
      <w:r w:rsidRPr="001D7D3D">
        <w:rPr>
          <w:rFonts w:eastAsia="Times New Roman"/>
          <w:color w:val="000000"/>
          <w:sz w:val="24"/>
          <w:szCs w:val="24"/>
          <w:lang w:eastAsia="uk-UA"/>
        </w:rPr>
        <w:t xml:space="preserve">5. Керівники структурних підрозділів, керівники відповідних підрозділів районних, </w:t>
      </w:r>
      <w:proofErr w:type="spellStart"/>
      <w:r w:rsidRPr="001D7D3D">
        <w:rPr>
          <w:rFonts w:eastAsia="Times New Roman"/>
          <w:color w:val="000000"/>
          <w:sz w:val="24"/>
          <w:szCs w:val="24"/>
          <w:lang w:eastAsia="uk-UA"/>
        </w:rPr>
        <w:t>районних</w:t>
      </w:r>
      <w:proofErr w:type="spellEnd"/>
      <w:r w:rsidRPr="001D7D3D">
        <w:rPr>
          <w:rFonts w:eastAsia="Times New Roman"/>
          <w:color w:val="000000"/>
          <w:sz w:val="24"/>
          <w:szCs w:val="24"/>
          <w:lang w:eastAsia="uk-UA"/>
        </w:rPr>
        <w:t xml:space="preserve"> у місті Києві державних адміністрацій і органів місцевого самоврядування своїм розпорядчим документом призначають працівника, на якого покладають обов’язки щодо підбору та направлення дітей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відповідно до вимог цього Положення.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2" w:name="n34"/>
      <w:bookmarkEnd w:id="32"/>
      <w:r w:rsidRPr="001D7D3D">
        <w:rPr>
          <w:rFonts w:eastAsia="Times New Roman"/>
          <w:color w:val="000000"/>
          <w:sz w:val="24"/>
          <w:szCs w:val="24"/>
          <w:lang w:eastAsia="uk-UA"/>
        </w:rPr>
        <w:t xml:space="preserve">6. Керівники структурних підрозділів забезпечують формування бази даних відповідних дітей пільгових категорій, які потребують оздоровлення та відпочинку в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і керуються цими даними для розподілу виділених путівок між відповідними підрозділами районних, </w:t>
      </w:r>
      <w:proofErr w:type="spellStart"/>
      <w:r w:rsidRPr="001D7D3D">
        <w:rPr>
          <w:rFonts w:eastAsia="Times New Roman"/>
          <w:color w:val="000000"/>
          <w:sz w:val="24"/>
          <w:szCs w:val="24"/>
          <w:lang w:eastAsia="uk-UA"/>
        </w:rPr>
        <w:t>районних</w:t>
      </w:r>
      <w:proofErr w:type="spellEnd"/>
      <w:r w:rsidRPr="001D7D3D">
        <w:rPr>
          <w:rFonts w:eastAsia="Times New Roman"/>
          <w:color w:val="000000"/>
          <w:sz w:val="24"/>
          <w:szCs w:val="24"/>
          <w:lang w:eastAsia="uk-UA"/>
        </w:rPr>
        <w:t xml:space="preserve"> у місті Києві державних адміністрацій і виконавчих органів міських рад.</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3" w:name="n35"/>
      <w:bookmarkEnd w:id="33"/>
      <w:r w:rsidRPr="001D7D3D">
        <w:rPr>
          <w:rFonts w:eastAsia="Times New Roman"/>
          <w:color w:val="000000"/>
          <w:sz w:val="24"/>
          <w:szCs w:val="24"/>
          <w:lang w:eastAsia="uk-UA"/>
        </w:rPr>
        <w:t>7. За нецільове використання путівок структурні підрозділи в місячний строк з дня виявлення таких фактів вживають заходів щодо стягнення коштів.</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34" w:name="n36"/>
      <w:bookmarkEnd w:id="34"/>
      <w:r w:rsidRPr="001D7D3D">
        <w:rPr>
          <w:rFonts w:eastAsia="Times New Roman"/>
          <w:b/>
          <w:bCs/>
          <w:color w:val="000000"/>
          <w:szCs w:val="28"/>
          <w:bdr w:val="none" w:sz="0" w:space="0" w:color="auto" w:frame="1"/>
          <w:lang w:eastAsia="uk-UA"/>
        </w:rPr>
        <w:t xml:space="preserve">III. Порядок надання дітям путівок для оздоровлення та відпочинку у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5" w:name="n37"/>
      <w:bookmarkEnd w:id="35"/>
      <w:r w:rsidRPr="001D7D3D">
        <w:rPr>
          <w:rFonts w:eastAsia="Times New Roman"/>
          <w:color w:val="000000"/>
          <w:sz w:val="24"/>
          <w:szCs w:val="24"/>
          <w:lang w:eastAsia="uk-UA"/>
        </w:rPr>
        <w:t xml:space="preserve">1. Уповноважені працівники структурних підрозділів згідно із затвердженим планом-графіком змін на календарний рік отримують у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путівки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 довіреністю.</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6" w:name="n38"/>
      <w:bookmarkEnd w:id="36"/>
      <w:r w:rsidRPr="001D7D3D">
        <w:rPr>
          <w:rFonts w:eastAsia="Times New Roman"/>
          <w:color w:val="000000"/>
          <w:sz w:val="24"/>
          <w:szCs w:val="24"/>
          <w:lang w:eastAsia="uk-UA"/>
        </w:rPr>
        <w:t>2. Структурні підрозділи надають путівки: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7" w:name="n39"/>
      <w:bookmarkEnd w:id="37"/>
      <w:r w:rsidRPr="001D7D3D">
        <w:rPr>
          <w:rFonts w:eastAsia="Times New Roman"/>
          <w:color w:val="000000"/>
          <w:sz w:val="24"/>
          <w:szCs w:val="24"/>
          <w:lang w:eastAsia="uk-UA"/>
        </w:rPr>
        <w:t>1) безоплатні:</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8" w:name="n40"/>
      <w:bookmarkEnd w:id="38"/>
      <w:r w:rsidRPr="001D7D3D">
        <w:rPr>
          <w:rFonts w:eastAsia="Times New Roman"/>
          <w:color w:val="000000"/>
          <w:sz w:val="24"/>
          <w:szCs w:val="24"/>
          <w:lang w:eastAsia="uk-UA"/>
        </w:rPr>
        <w:t>дітям-сиротам;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39" w:name="n41"/>
      <w:bookmarkEnd w:id="39"/>
      <w:r w:rsidRPr="001D7D3D">
        <w:rPr>
          <w:rFonts w:eastAsia="Times New Roman"/>
          <w:color w:val="000000"/>
          <w:sz w:val="24"/>
          <w:szCs w:val="24"/>
          <w:lang w:eastAsia="uk-UA"/>
        </w:rPr>
        <w:t>дітям, позбавленим батьківського піклування;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0" w:name="n42"/>
      <w:bookmarkEnd w:id="40"/>
      <w:r w:rsidRPr="001D7D3D">
        <w:rPr>
          <w:rFonts w:eastAsia="Times New Roman"/>
          <w:color w:val="000000"/>
          <w:sz w:val="24"/>
          <w:szCs w:val="24"/>
          <w:lang w:eastAsia="uk-UA"/>
        </w:rPr>
        <w:t>дітям-інвалідам за відсутності медичних протипоказань та здатним до самообслуговування;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1" w:name="n43"/>
      <w:bookmarkEnd w:id="41"/>
      <w:r w:rsidRPr="001D7D3D">
        <w:rPr>
          <w:rFonts w:eastAsia="Times New Roman"/>
          <w:color w:val="000000"/>
          <w:sz w:val="24"/>
          <w:szCs w:val="24"/>
          <w:lang w:eastAsia="uk-UA"/>
        </w:rPr>
        <w:t>дітям, які постраждали внаслідок стихійного лиха, техногенних аварій, катастроф;</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2" w:name="n44"/>
      <w:bookmarkEnd w:id="42"/>
      <w:r w:rsidRPr="001D7D3D">
        <w:rPr>
          <w:rFonts w:eastAsia="Times New Roman"/>
          <w:color w:val="000000"/>
          <w:sz w:val="24"/>
          <w:szCs w:val="24"/>
          <w:lang w:eastAsia="uk-UA"/>
        </w:rPr>
        <w:t>дітям, батьки яких загинули від нещасних випадків на виробництві або під час виконання службових обов’язків;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3" w:name="n45"/>
      <w:bookmarkEnd w:id="43"/>
      <w:r w:rsidRPr="001D7D3D">
        <w:rPr>
          <w:rFonts w:eastAsia="Times New Roman"/>
          <w:color w:val="000000"/>
          <w:sz w:val="24"/>
          <w:szCs w:val="24"/>
          <w:lang w:eastAsia="uk-UA"/>
        </w:rPr>
        <w:t>дітям із малозабезпечених сімей, сім’ї яких відповідно до законодавства одержують державну соціальну допомогу малозабезпеченим сім’ям;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4" w:name="n46"/>
      <w:bookmarkEnd w:id="44"/>
      <w:r w:rsidRPr="001D7D3D">
        <w:rPr>
          <w:rFonts w:eastAsia="Times New Roman"/>
          <w:color w:val="000000"/>
          <w:sz w:val="24"/>
          <w:szCs w:val="24"/>
          <w:lang w:eastAsia="uk-UA"/>
        </w:rPr>
        <w:t>дітям із багатодітних сімей, при цьому середньомісячний сукупний дохід сімей, у яких виховуються діти зазначеної категорії, не повинен перевищувати прожиткового мінімуму для сім’ї, встановленого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5" w:name="n47"/>
      <w:bookmarkEnd w:id="45"/>
      <w:r w:rsidRPr="001D7D3D">
        <w:rPr>
          <w:rFonts w:eastAsia="Times New Roman"/>
          <w:color w:val="000000"/>
          <w:sz w:val="24"/>
          <w:szCs w:val="24"/>
          <w:lang w:eastAsia="uk-UA"/>
        </w:rPr>
        <w:t>дітям, які перебувають на диспансерному обліку, при цьому середньомісячний сукупний дохід сімей, у яких виховуються діти зазначеної категорії, не повинен перевищувати прожиткового мінімуму для сім’ї, встановленого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6" w:name="n48"/>
      <w:bookmarkEnd w:id="46"/>
      <w:r w:rsidRPr="001D7D3D">
        <w:rPr>
          <w:rFonts w:eastAsia="Times New Roman"/>
          <w:color w:val="000000"/>
          <w:sz w:val="24"/>
          <w:szCs w:val="24"/>
          <w:lang w:eastAsia="uk-UA"/>
        </w:rPr>
        <w:t xml:space="preserve">талановитим та обдарованим дітям – переможцям міжнародних, всеукраїнських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7" w:name="n49"/>
      <w:bookmarkEnd w:id="47"/>
      <w:r w:rsidRPr="001D7D3D">
        <w:rPr>
          <w:rFonts w:eastAsia="Times New Roman"/>
          <w:color w:val="000000"/>
          <w:sz w:val="24"/>
          <w:szCs w:val="24"/>
          <w:lang w:eastAsia="uk-UA"/>
        </w:rPr>
        <w:t>2) путівки з частковою оплатою надаються у розмірі 20 відсотків вартості путівки, що сплачується за рахунок батьків (осіб, які їх замінюють) або з інших джерел, не заборонених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8" w:name="n50"/>
      <w:bookmarkEnd w:id="48"/>
      <w:r w:rsidRPr="001D7D3D">
        <w:rPr>
          <w:rFonts w:eastAsia="Times New Roman"/>
          <w:color w:val="000000"/>
          <w:sz w:val="24"/>
          <w:szCs w:val="24"/>
          <w:lang w:eastAsia="uk-UA"/>
        </w:rPr>
        <w:t>дітям із багатодітних сімей;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49" w:name="n51"/>
      <w:bookmarkEnd w:id="49"/>
      <w:r w:rsidRPr="001D7D3D">
        <w:rPr>
          <w:rFonts w:eastAsia="Times New Roman"/>
          <w:color w:val="000000"/>
          <w:sz w:val="24"/>
          <w:szCs w:val="24"/>
          <w:lang w:eastAsia="uk-UA"/>
        </w:rPr>
        <w:t>дітям, які перебувають на диспансерному обліку;</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0" w:name="n52"/>
      <w:bookmarkEnd w:id="50"/>
      <w:r w:rsidRPr="001D7D3D">
        <w:rPr>
          <w:rFonts w:eastAsia="Times New Roman"/>
          <w:color w:val="000000"/>
          <w:sz w:val="24"/>
          <w:szCs w:val="24"/>
          <w:lang w:eastAsia="uk-UA"/>
        </w:rPr>
        <w:t xml:space="preserve">талановитим та обдарованим дітям – переможцям обласних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1" w:name="n53"/>
      <w:bookmarkEnd w:id="51"/>
      <w:r w:rsidRPr="001D7D3D">
        <w:rPr>
          <w:rFonts w:eastAsia="Times New Roman"/>
          <w:color w:val="000000"/>
          <w:sz w:val="24"/>
          <w:szCs w:val="24"/>
          <w:lang w:eastAsia="uk-UA"/>
        </w:rPr>
        <w:t xml:space="preserve">дитячим творчим колективам та спортивним командам – переможцям міжнародних, всеукраїнських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2" w:name="n54"/>
      <w:bookmarkEnd w:id="52"/>
      <w:r w:rsidRPr="001D7D3D">
        <w:rPr>
          <w:rFonts w:eastAsia="Times New Roman"/>
          <w:color w:val="000000"/>
          <w:sz w:val="24"/>
          <w:szCs w:val="24"/>
          <w:lang w:eastAsia="uk-UA"/>
        </w:rPr>
        <w:t>3) путівки з частковою оплатою надаються у розмірі 30 відсотків вартості путівки, що сплачується за рахунок батьків (осіб, які їх замінюють) або з інших джерел, не заборонених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3" w:name="n55"/>
      <w:bookmarkEnd w:id="53"/>
      <w:r w:rsidRPr="001D7D3D">
        <w:rPr>
          <w:rFonts w:eastAsia="Times New Roman"/>
          <w:color w:val="000000"/>
          <w:sz w:val="24"/>
          <w:szCs w:val="24"/>
          <w:lang w:eastAsia="uk-UA"/>
        </w:rPr>
        <w:t>відмінникам навчання, при цьому середньомісячний сукупний дохід сімей, у яких виховуються діти зазначеної категорії, не повинен перевищувати прожиткового мінімуму для сім’ї, встановленого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4" w:name="n56"/>
      <w:bookmarkEnd w:id="54"/>
      <w:r w:rsidRPr="001D7D3D">
        <w:rPr>
          <w:rFonts w:eastAsia="Times New Roman"/>
          <w:color w:val="000000"/>
          <w:sz w:val="24"/>
          <w:szCs w:val="24"/>
          <w:lang w:eastAsia="uk-UA"/>
        </w:rPr>
        <w:t xml:space="preserve">талановитим та обдарованим дітям – переможцям міських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5" w:name="n57"/>
      <w:bookmarkEnd w:id="55"/>
      <w:r w:rsidRPr="001D7D3D">
        <w:rPr>
          <w:rFonts w:eastAsia="Times New Roman"/>
          <w:color w:val="000000"/>
          <w:sz w:val="24"/>
          <w:szCs w:val="24"/>
          <w:lang w:eastAsia="uk-UA"/>
        </w:rPr>
        <w:t>дітям, які є лідерами дитячих громадських організацій, при цьому середньомісячний сукупний дохід сімей, у яких виховуються діти зазначеної категорії, не повинен перевищувати прожиткового мінімуму для сім’ї, встановленого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6" w:name="n58"/>
      <w:bookmarkEnd w:id="56"/>
      <w:r w:rsidRPr="001D7D3D">
        <w:rPr>
          <w:rFonts w:eastAsia="Times New Roman"/>
          <w:color w:val="000000"/>
          <w:sz w:val="24"/>
          <w:szCs w:val="24"/>
          <w:lang w:eastAsia="uk-UA"/>
        </w:rPr>
        <w:t xml:space="preserve">дитячим творчим колективам та спортивним командам – переможцям обласних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7" w:name="n59"/>
      <w:bookmarkEnd w:id="57"/>
      <w:r w:rsidRPr="001D7D3D">
        <w:rPr>
          <w:rFonts w:eastAsia="Times New Roman"/>
          <w:color w:val="000000"/>
          <w:sz w:val="24"/>
          <w:szCs w:val="24"/>
          <w:lang w:eastAsia="uk-UA"/>
        </w:rPr>
        <w:t>4) путівки з частковою оплатою у розмірі 50 відсотків вартості путівки, що сплачується за рахунок батьків (осіб, які їх замінюють) або з інших джерел, не заборонених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8" w:name="n60"/>
      <w:bookmarkEnd w:id="58"/>
      <w:r w:rsidRPr="001D7D3D">
        <w:rPr>
          <w:rFonts w:eastAsia="Times New Roman"/>
          <w:color w:val="000000"/>
          <w:sz w:val="24"/>
          <w:szCs w:val="24"/>
          <w:lang w:eastAsia="uk-UA"/>
        </w:rPr>
        <w:t xml:space="preserve">талановитим та обдарованим дітям – переможцям районних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59" w:name="n61"/>
      <w:bookmarkEnd w:id="59"/>
      <w:r w:rsidRPr="001D7D3D">
        <w:rPr>
          <w:rFonts w:eastAsia="Times New Roman"/>
          <w:color w:val="000000"/>
          <w:sz w:val="24"/>
          <w:szCs w:val="24"/>
          <w:lang w:eastAsia="uk-UA"/>
        </w:rPr>
        <w:t xml:space="preserve">дитячим творчим колективам та спортивним командам – переможцям міських, районних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0" w:name="n62"/>
      <w:bookmarkEnd w:id="60"/>
      <w:r w:rsidRPr="001D7D3D">
        <w:rPr>
          <w:rFonts w:eastAsia="Times New Roman"/>
          <w:color w:val="000000"/>
          <w:sz w:val="24"/>
          <w:szCs w:val="24"/>
          <w:lang w:eastAsia="uk-UA"/>
        </w:rPr>
        <w:t>відмінникам навчання;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1" w:name="n63"/>
      <w:bookmarkEnd w:id="61"/>
      <w:r w:rsidRPr="001D7D3D">
        <w:rPr>
          <w:rFonts w:eastAsia="Times New Roman"/>
          <w:color w:val="000000"/>
          <w:sz w:val="24"/>
          <w:szCs w:val="24"/>
          <w:lang w:eastAsia="uk-UA"/>
        </w:rPr>
        <w:t>дітям, які є лідерами дитячих громадських організацій.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2" w:name="n64"/>
      <w:bookmarkEnd w:id="62"/>
      <w:r w:rsidRPr="001D7D3D">
        <w:rPr>
          <w:rFonts w:eastAsia="Times New Roman"/>
          <w:color w:val="000000"/>
          <w:sz w:val="24"/>
          <w:szCs w:val="24"/>
          <w:lang w:eastAsia="uk-UA"/>
        </w:rPr>
        <w:t>3. У першочерговому порядку оздоровлюються діти-сироти, діти, позбавлені батьківського піклування, діти-інваліди, діти з багатодітних і малозабезпечених сімей.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3" w:name="n65"/>
      <w:bookmarkEnd w:id="63"/>
      <w:r w:rsidRPr="001D7D3D">
        <w:rPr>
          <w:rFonts w:eastAsia="Times New Roman"/>
          <w:color w:val="000000"/>
          <w:sz w:val="24"/>
          <w:szCs w:val="24"/>
          <w:lang w:eastAsia="uk-UA"/>
        </w:rPr>
        <w:t>4. Дитина пільгової категорії, яка має право на отримання безоплатної путівки або путівки з частковою оплатою у розмірі 20, 30 або 50 відсотків вартості путівки, у разі відсутності відповідної путівки може отримати путівку з найменшою частковою оплатою вартості, яка є в наявності структурного підрозділу, за бажанням батьків (осіб, які їх замінюють).</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4" w:name="n66"/>
      <w:bookmarkEnd w:id="64"/>
      <w:r w:rsidRPr="001D7D3D">
        <w:rPr>
          <w:rFonts w:eastAsia="Times New Roman"/>
          <w:color w:val="000000"/>
          <w:sz w:val="24"/>
          <w:szCs w:val="24"/>
          <w:lang w:eastAsia="uk-UA"/>
        </w:rPr>
        <w:t>5. Дитина пільгової категорії має право на отримання путівки за місцем постійного проживання. Дитина пільгової категорії, яка виїхала з тимчасово окупованої території Автономної Республіки Крим та міста Севастополя, зони проведення антитерористичної операції, може отримати путівку за місцем фактичного проживання.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5" w:name="n67"/>
      <w:bookmarkEnd w:id="65"/>
      <w:r w:rsidRPr="001D7D3D">
        <w:rPr>
          <w:rFonts w:eastAsia="Times New Roman"/>
          <w:color w:val="000000"/>
          <w:sz w:val="24"/>
          <w:szCs w:val="24"/>
          <w:lang w:eastAsia="uk-UA"/>
        </w:rPr>
        <w:t xml:space="preserve">6. Відповідні підрозділи районних, </w:t>
      </w:r>
      <w:proofErr w:type="spellStart"/>
      <w:r w:rsidRPr="001D7D3D">
        <w:rPr>
          <w:rFonts w:eastAsia="Times New Roman"/>
          <w:color w:val="000000"/>
          <w:sz w:val="24"/>
          <w:szCs w:val="24"/>
          <w:lang w:eastAsia="uk-UA"/>
        </w:rPr>
        <w:t>районних</w:t>
      </w:r>
      <w:proofErr w:type="spellEnd"/>
      <w:r w:rsidRPr="001D7D3D">
        <w:rPr>
          <w:rFonts w:eastAsia="Times New Roman"/>
          <w:color w:val="000000"/>
          <w:sz w:val="24"/>
          <w:szCs w:val="24"/>
          <w:lang w:eastAsia="uk-UA"/>
        </w:rPr>
        <w:t xml:space="preserve"> у місті Києві державних адміністрацій та органів місцевого самоврядування вносять пропозиції щодо направлення дітей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 безоплатними путівками і путівками з частковою оплатою вартості та складають списки дітей, які направляються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 встановленою формою згідно з </w:t>
      </w:r>
      <w:hyperlink r:id="rId9" w:anchor="n181" w:history="1">
        <w:r w:rsidRPr="001D7D3D">
          <w:rPr>
            <w:rFonts w:eastAsia="Times New Roman"/>
            <w:color w:val="0000FF"/>
            <w:sz w:val="24"/>
            <w:szCs w:val="24"/>
            <w:u w:val="single"/>
            <w:bdr w:val="none" w:sz="0" w:space="0" w:color="auto" w:frame="1"/>
            <w:lang w:eastAsia="uk-UA"/>
          </w:rPr>
          <w:t>додатком 1</w:t>
        </w:r>
      </w:hyperlink>
      <w:r w:rsidRPr="001D7D3D">
        <w:rPr>
          <w:rFonts w:eastAsia="Times New Roman"/>
          <w:color w:val="000000"/>
          <w:sz w:val="24"/>
          <w:szCs w:val="24"/>
          <w:lang w:eastAsia="uk-UA"/>
        </w:rPr>
        <w:t> до цього Положення і направляють їх разом з документами, зазначеними в </w:t>
      </w:r>
      <w:hyperlink r:id="rId10" w:anchor="n81" w:history="1">
        <w:r w:rsidRPr="001D7D3D">
          <w:rPr>
            <w:rFonts w:eastAsia="Times New Roman"/>
            <w:color w:val="0000FF"/>
            <w:sz w:val="24"/>
            <w:szCs w:val="24"/>
            <w:u w:val="single"/>
            <w:bdr w:val="none" w:sz="0" w:space="0" w:color="auto" w:frame="1"/>
            <w:lang w:eastAsia="uk-UA"/>
          </w:rPr>
          <w:t>пунктах 2 – 5</w:t>
        </w:r>
      </w:hyperlink>
      <w:r w:rsidRPr="001D7D3D">
        <w:rPr>
          <w:rFonts w:eastAsia="Times New Roman"/>
          <w:color w:val="000000"/>
          <w:sz w:val="24"/>
          <w:szCs w:val="24"/>
          <w:lang w:eastAsia="uk-UA"/>
        </w:rPr>
        <w:t> розділу IV цього Положення, до структурних підрозділів, яким вони підзвітні.</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6" w:name="n68"/>
      <w:bookmarkEnd w:id="66"/>
      <w:r w:rsidRPr="001D7D3D">
        <w:rPr>
          <w:rFonts w:eastAsia="Times New Roman"/>
          <w:color w:val="000000"/>
          <w:sz w:val="24"/>
          <w:szCs w:val="24"/>
          <w:lang w:eastAsia="uk-UA"/>
        </w:rPr>
        <w:t xml:space="preserve">7. Сума різниці вартості путівок із частковою оплатою за рахунок батьків (осіб, які їх замінюють) або з інших джерел, не заборонених законодавством, сплачується до початку оздоровчої зміни у касу структурних підрозділів, що перераховують зазначені кошти протягом п’яти робочих днів на рахунок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відкритий в органах Державного казначейства України, для подальшого здійснення ним розрахунків із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7" w:name="n69"/>
      <w:bookmarkEnd w:id="67"/>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перераховує вищезазначені кошти на рахунок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на підставі акта приймання-передавання наданих послуг.</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8" w:name="n70"/>
      <w:bookmarkEnd w:id="68"/>
      <w:r w:rsidRPr="001D7D3D">
        <w:rPr>
          <w:rFonts w:eastAsia="Times New Roman"/>
          <w:color w:val="000000"/>
          <w:sz w:val="24"/>
          <w:szCs w:val="24"/>
          <w:lang w:eastAsia="uk-UA"/>
        </w:rPr>
        <w:t xml:space="preserve">8. Структурні підрозділи розглядають пропозиції щодо направлення дітей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формують і відповідним розпорядчим документом затверджують списки дітей, які направляються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від адміністративно-територіальної одиниці.</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69" w:name="n71"/>
      <w:bookmarkEnd w:id="69"/>
      <w:r w:rsidRPr="001D7D3D">
        <w:rPr>
          <w:rFonts w:eastAsia="Times New Roman"/>
          <w:color w:val="000000"/>
          <w:sz w:val="24"/>
          <w:szCs w:val="24"/>
          <w:lang w:eastAsia="uk-UA"/>
        </w:rPr>
        <w:t>Підставою для видання такого розпорядчого документа є документи, зазначені в пунктах 2 – 5 розділу IV цього Положення, які мають зберігатися в структурних підрозділах протягом трьох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0" w:name="n72"/>
      <w:bookmarkEnd w:id="70"/>
      <w:r w:rsidRPr="001D7D3D">
        <w:rPr>
          <w:rFonts w:eastAsia="Times New Roman"/>
          <w:color w:val="000000"/>
          <w:sz w:val="24"/>
          <w:szCs w:val="24"/>
          <w:lang w:eastAsia="uk-UA"/>
        </w:rPr>
        <w:t>9. На підставі виданих структурними підрозділами розпорядчих документів заповнюються бланки путівок, що засвідчуються підписом керівника підрозділу і печаткою.</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1" w:name="n73"/>
      <w:bookmarkEnd w:id="71"/>
      <w:r w:rsidRPr="001D7D3D">
        <w:rPr>
          <w:rFonts w:eastAsia="Times New Roman"/>
          <w:color w:val="000000"/>
          <w:sz w:val="24"/>
          <w:szCs w:val="24"/>
          <w:lang w:eastAsia="uk-UA"/>
        </w:rPr>
        <w:t>10. Оформлені належним чином путівки передаються особі, яка за наказом керівника структурного підрозділу визначається відповідальною від адміністративно-територіальної одиниці за супровід групи дітей (далі – старший супроводжувач).</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2" w:name="n74"/>
      <w:bookmarkEnd w:id="72"/>
      <w:r w:rsidRPr="001D7D3D">
        <w:rPr>
          <w:rFonts w:eastAsia="Times New Roman"/>
          <w:color w:val="000000"/>
          <w:sz w:val="24"/>
          <w:szCs w:val="24"/>
          <w:lang w:eastAsia="uk-UA"/>
        </w:rPr>
        <w:t>11. Дітям, їх батькам (особам, які їх замінюють) на руки путівки не видаються.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3" w:name="n75"/>
      <w:bookmarkEnd w:id="73"/>
      <w:r w:rsidRPr="001D7D3D">
        <w:rPr>
          <w:rFonts w:eastAsia="Times New Roman"/>
          <w:color w:val="000000"/>
          <w:sz w:val="24"/>
          <w:szCs w:val="24"/>
          <w:lang w:eastAsia="uk-UA"/>
        </w:rPr>
        <w:t xml:space="preserve">12. У разі неможливості використання путівки на зазначену оздоровчу зміну з поважних причин (хвороба дитини, обставини непереборної сили тощо) структурні підрозділи в п’ятиденний строк у письмовій формі інформують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із зазначенням причин, номера путівки та повертають невикористану путівку (разом з накладними).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4" w:name="n76"/>
      <w:bookmarkEnd w:id="74"/>
      <w:r w:rsidRPr="001D7D3D">
        <w:rPr>
          <w:rFonts w:eastAsia="Times New Roman"/>
          <w:color w:val="000000"/>
          <w:sz w:val="24"/>
          <w:szCs w:val="24"/>
          <w:lang w:eastAsia="uk-UA"/>
        </w:rPr>
        <w:t xml:space="preserve">13. Питання щодо подальшого використання таких путівок вирішується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5" w:name="n77"/>
      <w:bookmarkEnd w:id="75"/>
      <w:r w:rsidRPr="001D7D3D">
        <w:rPr>
          <w:rFonts w:eastAsia="Times New Roman"/>
          <w:color w:val="000000"/>
          <w:sz w:val="24"/>
          <w:szCs w:val="24"/>
          <w:lang w:eastAsia="uk-UA"/>
        </w:rPr>
        <w:t>Якщо путівку оформлено з порушенням вимог цього Положення, така путівка вважається виданою не за призначенням.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6" w:name="n78"/>
      <w:bookmarkEnd w:id="76"/>
      <w:r w:rsidRPr="001D7D3D">
        <w:rPr>
          <w:rFonts w:eastAsia="Times New Roman"/>
          <w:color w:val="000000"/>
          <w:sz w:val="24"/>
          <w:szCs w:val="24"/>
          <w:lang w:eastAsia="uk-UA"/>
        </w:rPr>
        <w:t xml:space="preserve">14. Здійснювати передачу путівок з однієї адміністративно-територіальної одиниці в іншу без видання відповідного розпорядчого документа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забороняється.</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77" w:name="n79"/>
      <w:bookmarkEnd w:id="77"/>
      <w:r w:rsidRPr="001D7D3D">
        <w:rPr>
          <w:rFonts w:eastAsia="Times New Roman"/>
          <w:b/>
          <w:bCs/>
          <w:color w:val="000000"/>
          <w:szCs w:val="28"/>
          <w:bdr w:val="none" w:sz="0" w:space="0" w:color="auto" w:frame="1"/>
          <w:lang w:eastAsia="uk-UA"/>
        </w:rPr>
        <w:t xml:space="preserve">IV. Перелік документів, необхідних для отримання путівки до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8" w:name="n80"/>
      <w:bookmarkEnd w:id="78"/>
      <w:r w:rsidRPr="001D7D3D">
        <w:rPr>
          <w:rFonts w:eastAsia="Times New Roman"/>
          <w:color w:val="000000"/>
          <w:sz w:val="24"/>
          <w:szCs w:val="24"/>
          <w:lang w:eastAsia="uk-UA"/>
        </w:rPr>
        <w:t xml:space="preserve">1. До відповідних підрозділів районних, </w:t>
      </w:r>
      <w:proofErr w:type="spellStart"/>
      <w:r w:rsidRPr="001D7D3D">
        <w:rPr>
          <w:rFonts w:eastAsia="Times New Roman"/>
          <w:color w:val="000000"/>
          <w:sz w:val="24"/>
          <w:szCs w:val="24"/>
          <w:lang w:eastAsia="uk-UA"/>
        </w:rPr>
        <w:t>районних</w:t>
      </w:r>
      <w:proofErr w:type="spellEnd"/>
      <w:r w:rsidRPr="001D7D3D">
        <w:rPr>
          <w:rFonts w:eastAsia="Times New Roman"/>
          <w:color w:val="000000"/>
          <w:sz w:val="24"/>
          <w:szCs w:val="24"/>
          <w:lang w:eastAsia="uk-UA"/>
        </w:rPr>
        <w:t xml:space="preserve"> у місті Києві державних адміністрацій з питань сім’ї та дітей, органів місцевого самоврядування подаються відповідні документи.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79" w:name="n81"/>
      <w:bookmarkEnd w:id="79"/>
      <w:r w:rsidRPr="001D7D3D">
        <w:rPr>
          <w:rFonts w:eastAsia="Times New Roman"/>
          <w:color w:val="000000"/>
          <w:sz w:val="24"/>
          <w:szCs w:val="24"/>
          <w:lang w:eastAsia="uk-UA"/>
        </w:rPr>
        <w:t>2. Для надання безоплатних путівок подаються такі документи: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0" w:name="n82"/>
      <w:bookmarkEnd w:id="80"/>
      <w:r w:rsidRPr="001D7D3D">
        <w:rPr>
          <w:rFonts w:eastAsia="Times New Roman"/>
          <w:color w:val="000000"/>
          <w:sz w:val="24"/>
          <w:szCs w:val="24"/>
          <w:lang w:eastAsia="uk-UA"/>
        </w:rPr>
        <w:t>1) для дітей-сиріт і дітей, позбавлених батьківського піклування: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1" w:name="n83"/>
      <w:bookmarkEnd w:id="81"/>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2" w:name="n84"/>
      <w:bookmarkEnd w:id="82"/>
      <w:r w:rsidRPr="001D7D3D">
        <w:rPr>
          <w:rFonts w:eastAsia="Times New Roman"/>
          <w:color w:val="000000"/>
          <w:sz w:val="24"/>
          <w:szCs w:val="24"/>
          <w:lang w:eastAsia="uk-UA"/>
        </w:rPr>
        <w:t>копія документа, що підтверджує статус дитини-сироти та дитини, позбавленої батьківського піклування;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3" w:name="n85"/>
      <w:bookmarkEnd w:id="83"/>
      <w:r w:rsidRPr="001D7D3D">
        <w:rPr>
          <w:rFonts w:eastAsia="Times New Roman"/>
          <w:color w:val="000000"/>
          <w:sz w:val="24"/>
          <w:szCs w:val="24"/>
          <w:lang w:eastAsia="uk-UA"/>
        </w:rPr>
        <w:t>2) для дітей-інвалідів за відсутності медичних протипоказань та здатних до самообслуговування; дітей, які постраждали внаслідок стихійного лиха, техногенних аварій, катастроф; дітей, батьки яких загинули від нещасних випадків на виробництві або під час виконання службових обов’язків: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4" w:name="n86"/>
      <w:bookmarkEnd w:id="84"/>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5" w:name="n87"/>
      <w:bookmarkEnd w:id="85"/>
      <w:r w:rsidRPr="001D7D3D">
        <w:rPr>
          <w:rFonts w:eastAsia="Times New Roman"/>
          <w:color w:val="000000"/>
          <w:sz w:val="24"/>
          <w:szCs w:val="24"/>
          <w:lang w:eastAsia="uk-UA"/>
        </w:rPr>
        <w:t>копія документа, який підтверджує належність дитини до зазначеної категорії;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6" w:name="n88"/>
      <w:bookmarkEnd w:id="86"/>
      <w:r w:rsidRPr="001D7D3D">
        <w:rPr>
          <w:rFonts w:eastAsia="Times New Roman"/>
          <w:color w:val="000000"/>
          <w:sz w:val="24"/>
          <w:szCs w:val="24"/>
          <w:lang w:eastAsia="uk-UA"/>
        </w:rPr>
        <w:t>3) для дітей із малозабезпечених сімей, сім’ї яких відповідно до законодавства одержують державну соціальну допомогу малозабезпеченим сім’ям: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7" w:name="n89"/>
      <w:bookmarkEnd w:id="87"/>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8" w:name="n90"/>
      <w:bookmarkEnd w:id="88"/>
      <w:r w:rsidRPr="001D7D3D">
        <w:rPr>
          <w:rFonts w:eastAsia="Times New Roman"/>
          <w:color w:val="000000"/>
          <w:sz w:val="24"/>
          <w:szCs w:val="24"/>
          <w:lang w:eastAsia="uk-UA"/>
        </w:rPr>
        <w:t xml:space="preserve">довідка про призначення державної соціальної допомоги малозабезпеченим сім’ям, яка дійсна на період заїзду дитини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89" w:name="n91"/>
      <w:bookmarkEnd w:id="89"/>
      <w:r w:rsidRPr="001D7D3D">
        <w:rPr>
          <w:rFonts w:eastAsia="Times New Roman"/>
          <w:color w:val="000000"/>
          <w:sz w:val="24"/>
          <w:szCs w:val="24"/>
          <w:lang w:eastAsia="uk-UA"/>
        </w:rPr>
        <w:t>4) для дітей із багатодітних сімей: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0" w:name="n92"/>
      <w:bookmarkEnd w:id="90"/>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1" w:name="n93"/>
      <w:bookmarkEnd w:id="91"/>
      <w:r w:rsidRPr="001D7D3D">
        <w:rPr>
          <w:rFonts w:eastAsia="Times New Roman"/>
          <w:color w:val="000000"/>
          <w:sz w:val="24"/>
          <w:szCs w:val="24"/>
          <w:lang w:eastAsia="uk-UA"/>
        </w:rPr>
        <w:t>посвідчення дитини з багатодітної сім’ї;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2" w:name="n94"/>
      <w:bookmarkEnd w:id="92"/>
      <w:r w:rsidRPr="001D7D3D">
        <w:rPr>
          <w:rFonts w:eastAsia="Times New Roman"/>
          <w:color w:val="000000"/>
          <w:sz w:val="24"/>
          <w:szCs w:val="24"/>
          <w:lang w:eastAsia="uk-UA"/>
        </w:rPr>
        <w:t>довідки про доходи членів сім’ї;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3" w:name="n95"/>
      <w:bookmarkEnd w:id="93"/>
      <w:r w:rsidRPr="001D7D3D">
        <w:rPr>
          <w:rFonts w:eastAsia="Times New Roman"/>
          <w:color w:val="000000"/>
          <w:sz w:val="24"/>
          <w:szCs w:val="24"/>
          <w:lang w:eastAsia="uk-UA"/>
        </w:rPr>
        <w:t>5) для дітей, які перебувають на диспансерному обліку:</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4" w:name="n96"/>
      <w:bookmarkEnd w:id="94"/>
      <w:r w:rsidRPr="001D7D3D">
        <w:rPr>
          <w:rFonts w:eastAsia="Times New Roman"/>
          <w:color w:val="000000"/>
          <w:sz w:val="24"/>
          <w:szCs w:val="24"/>
          <w:lang w:eastAsia="uk-UA"/>
        </w:rPr>
        <w:t>копія свідоцтва про народження;</w:t>
      </w:r>
    </w:p>
    <w:bookmarkStart w:id="95" w:name="n97"/>
    <w:bookmarkEnd w:id="95"/>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r w:rsidRPr="001D7D3D">
        <w:rPr>
          <w:rFonts w:eastAsia="Times New Roman"/>
          <w:color w:val="000000"/>
          <w:sz w:val="24"/>
          <w:szCs w:val="24"/>
          <w:lang w:eastAsia="uk-UA"/>
        </w:rPr>
        <w:fldChar w:fldCharType="begin"/>
      </w:r>
      <w:r w:rsidRPr="001D7D3D">
        <w:rPr>
          <w:rFonts w:eastAsia="Times New Roman"/>
          <w:color w:val="000000"/>
          <w:sz w:val="24"/>
          <w:szCs w:val="24"/>
          <w:lang w:eastAsia="uk-UA"/>
        </w:rPr>
        <w:instrText xml:space="preserve"> HYPERLINK "http://zakon3.rada.gov.ua/laws/show/z1013-13/paran3" \l "n3" \t "_blank" </w:instrText>
      </w:r>
      <w:r w:rsidRPr="001D7D3D">
        <w:rPr>
          <w:rFonts w:eastAsia="Times New Roman"/>
          <w:color w:val="000000"/>
          <w:sz w:val="24"/>
          <w:szCs w:val="24"/>
          <w:lang w:eastAsia="uk-UA"/>
        </w:rPr>
        <w:fldChar w:fldCharType="separate"/>
      </w:r>
      <w:r w:rsidRPr="001D7D3D">
        <w:rPr>
          <w:rFonts w:eastAsia="Times New Roman"/>
          <w:color w:val="0000FF"/>
          <w:sz w:val="24"/>
          <w:szCs w:val="24"/>
          <w:u w:val="single"/>
          <w:bdr w:val="none" w:sz="0" w:space="0" w:color="auto" w:frame="1"/>
          <w:lang w:eastAsia="uk-UA"/>
        </w:rPr>
        <w:t>форма первинної облікової документації № 079/</w:t>
      </w:r>
      <w:proofErr w:type="spellStart"/>
      <w:r w:rsidRPr="001D7D3D">
        <w:rPr>
          <w:rFonts w:eastAsia="Times New Roman"/>
          <w:color w:val="0000FF"/>
          <w:sz w:val="24"/>
          <w:szCs w:val="24"/>
          <w:u w:val="single"/>
          <w:bdr w:val="none" w:sz="0" w:space="0" w:color="auto" w:frame="1"/>
          <w:lang w:eastAsia="uk-UA"/>
        </w:rPr>
        <w:t>о</w:t>
      </w:r>
      <w:r w:rsidRPr="001D7D3D">
        <w:rPr>
          <w:rFonts w:eastAsia="Times New Roman"/>
          <w:color w:val="000000"/>
          <w:sz w:val="24"/>
          <w:szCs w:val="24"/>
          <w:lang w:eastAsia="uk-UA"/>
        </w:rPr>
        <w:fldChar w:fldCharType="end"/>
      </w:r>
      <w:r w:rsidRPr="001D7D3D">
        <w:rPr>
          <w:rFonts w:eastAsia="Times New Roman"/>
          <w:color w:val="000000"/>
          <w:sz w:val="24"/>
          <w:szCs w:val="24"/>
          <w:lang w:eastAsia="uk-UA"/>
        </w:rPr>
        <w:t> „Медич</w:t>
      </w:r>
      <w:proofErr w:type="spellEnd"/>
      <w:r w:rsidRPr="001D7D3D">
        <w:rPr>
          <w:rFonts w:eastAsia="Times New Roman"/>
          <w:color w:val="000000"/>
          <w:sz w:val="24"/>
          <w:szCs w:val="24"/>
          <w:lang w:eastAsia="uk-UA"/>
        </w:rPr>
        <w:t>на довідка на дитину, яка від’їжджає в дитячий заклад оздоровлення та відпочинку”, де описується стан здоров’я дитини та зазначається перебування під диспансерним наглядом;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6" w:name="n98"/>
      <w:bookmarkEnd w:id="96"/>
      <w:r w:rsidRPr="001D7D3D">
        <w:rPr>
          <w:rFonts w:eastAsia="Times New Roman"/>
          <w:color w:val="000000"/>
          <w:sz w:val="24"/>
          <w:szCs w:val="24"/>
          <w:lang w:eastAsia="uk-UA"/>
        </w:rPr>
        <w:t>довідки про доходи членів сім’ї;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7" w:name="n99"/>
      <w:bookmarkEnd w:id="97"/>
      <w:r w:rsidRPr="001D7D3D">
        <w:rPr>
          <w:rFonts w:eastAsia="Times New Roman"/>
          <w:color w:val="000000"/>
          <w:sz w:val="24"/>
          <w:szCs w:val="24"/>
          <w:lang w:eastAsia="uk-UA"/>
        </w:rPr>
        <w:t xml:space="preserve">6) для талановитих та обдарованих дітей – переможців міжнародних, всеукраїнських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8" w:name="n100"/>
      <w:bookmarkEnd w:id="98"/>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99" w:name="n101"/>
      <w:bookmarkEnd w:id="99"/>
      <w:r w:rsidRPr="001D7D3D">
        <w:rPr>
          <w:rFonts w:eastAsia="Times New Roman"/>
          <w:color w:val="000000"/>
          <w:sz w:val="24"/>
          <w:szCs w:val="24"/>
          <w:lang w:eastAsia="uk-UA"/>
        </w:rPr>
        <w:t>копії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міжнародного, всеукраїнського рівнів (1 – 3 особисте або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0" w:name="n102"/>
      <w:bookmarkEnd w:id="100"/>
      <w:r w:rsidRPr="001D7D3D">
        <w:rPr>
          <w:rFonts w:eastAsia="Times New Roman"/>
          <w:color w:val="000000"/>
          <w:sz w:val="24"/>
          <w:szCs w:val="24"/>
          <w:lang w:eastAsia="uk-UA"/>
        </w:rPr>
        <w:t>3. Для надання путівок з частковою оплатою в розмірі 20 відсотків вартості путівки, яка сплачується за рахунок батьків (осіб, які їх замінюють) або з інших джерел, не заборонених законодавством, подаються такі документи: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1" w:name="n103"/>
      <w:bookmarkEnd w:id="101"/>
      <w:r w:rsidRPr="001D7D3D">
        <w:rPr>
          <w:rFonts w:eastAsia="Times New Roman"/>
          <w:color w:val="000000"/>
          <w:sz w:val="24"/>
          <w:szCs w:val="24"/>
          <w:lang w:eastAsia="uk-UA"/>
        </w:rPr>
        <w:t>1) для дітей із багатодітних сімей: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2" w:name="n104"/>
      <w:bookmarkEnd w:id="102"/>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3" w:name="n105"/>
      <w:bookmarkEnd w:id="103"/>
      <w:r w:rsidRPr="001D7D3D">
        <w:rPr>
          <w:rFonts w:eastAsia="Times New Roman"/>
          <w:color w:val="000000"/>
          <w:sz w:val="24"/>
          <w:szCs w:val="24"/>
          <w:lang w:eastAsia="uk-UA"/>
        </w:rPr>
        <w:t>посвідчення дитини з багатодітної сім’ї;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4" w:name="n106"/>
      <w:bookmarkEnd w:id="104"/>
      <w:r w:rsidRPr="001D7D3D">
        <w:rPr>
          <w:rFonts w:eastAsia="Times New Roman"/>
          <w:color w:val="000000"/>
          <w:sz w:val="24"/>
          <w:szCs w:val="24"/>
          <w:lang w:eastAsia="uk-UA"/>
        </w:rPr>
        <w:t>2) для дітей, які перебувають на диспансерному обліку:</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5" w:name="n107"/>
      <w:bookmarkEnd w:id="105"/>
      <w:r w:rsidRPr="001D7D3D">
        <w:rPr>
          <w:rFonts w:eastAsia="Times New Roman"/>
          <w:color w:val="000000"/>
          <w:sz w:val="24"/>
          <w:szCs w:val="24"/>
          <w:lang w:eastAsia="uk-UA"/>
        </w:rPr>
        <w:t>копія свідоцтва про народження;</w:t>
      </w:r>
    </w:p>
    <w:bookmarkStart w:id="106" w:name="n108"/>
    <w:bookmarkEnd w:id="106"/>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r w:rsidRPr="001D7D3D">
        <w:rPr>
          <w:rFonts w:eastAsia="Times New Roman"/>
          <w:color w:val="000000"/>
          <w:sz w:val="24"/>
          <w:szCs w:val="24"/>
          <w:lang w:eastAsia="uk-UA"/>
        </w:rPr>
        <w:fldChar w:fldCharType="begin"/>
      </w:r>
      <w:r w:rsidRPr="001D7D3D">
        <w:rPr>
          <w:rFonts w:eastAsia="Times New Roman"/>
          <w:color w:val="000000"/>
          <w:sz w:val="24"/>
          <w:szCs w:val="24"/>
          <w:lang w:eastAsia="uk-UA"/>
        </w:rPr>
        <w:instrText xml:space="preserve"> HYPERLINK "http://zakon3.rada.gov.ua/laws/show/z1013-13/paran3" \l "n3" \t "_blank" </w:instrText>
      </w:r>
      <w:r w:rsidRPr="001D7D3D">
        <w:rPr>
          <w:rFonts w:eastAsia="Times New Roman"/>
          <w:color w:val="000000"/>
          <w:sz w:val="24"/>
          <w:szCs w:val="24"/>
          <w:lang w:eastAsia="uk-UA"/>
        </w:rPr>
        <w:fldChar w:fldCharType="separate"/>
      </w:r>
      <w:r w:rsidRPr="001D7D3D">
        <w:rPr>
          <w:rFonts w:eastAsia="Times New Roman"/>
          <w:color w:val="0000FF"/>
          <w:sz w:val="24"/>
          <w:szCs w:val="24"/>
          <w:u w:val="single"/>
          <w:bdr w:val="none" w:sz="0" w:space="0" w:color="auto" w:frame="1"/>
          <w:lang w:eastAsia="uk-UA"/>
        </w:rPr>
        <w:t>форма первинної облікової документації № 079/</w:t>
      </w:r>
      <w:proofErr w:type="spellStart"/>
      <w:r w:rsidRPr="001D7D3D">
        <w:rPr>
          <w:rFonts w:eastAsia="Times New Roman"/>
          <w:color w:val="0000FF"/>
          <w:sz w:val="24"/>
          <w:szCs w:val="24"/>
          <w:u w:val="single"/>
          <w:bdr w:val="none" w:sz="0" w:space="0" w:color="auto" w:frame="1"/>
          <w:lang w:eastAsia="uk-UA"/>
        </w:rPr>
        <w:t>о</w:t>
      </w:r>
      <w:r w:rsidRPr="001D7D3D">
        <w:rPr>
          <w:rFonts w:eastAsia="Times New Roman"/>
          <w:color w:val="000000"/>
          <w:sz w:val="24"/>
          <w:szCs w:val="24"/>
          <w:lang w:eastAsia="uk-UA"/>
        </w:rPr>
        <w:fldChar w:fldCharType="end"/>
      </w:r>
      <w:r w:rsidRPr="001D7D3D">
        <w:rPr>
          <w:rFonts w:eastAsia="Times New Roman"/>
          <w:color w:val="000000"/>
          <w:sz w:val="24"/>
          <w:szCs w:val="24"/>
          <w:lang w:eastAsia="uk-UA"/>
        </w:rPr>
        <w:t> „Медич</w:t>
      </w:r>
      <w:proofErr w:type="spellEnd"/>
      <w:r w:rsidRPr="001D7D3D">
        <w:rPr>
          <w:rFonts w:eastAsia="Times New Roman"/>
          <w:color w:val="000000"/>
          <w:sz w:val="24"/>
          <w:szCs w:val="24"/>
          <w:lang w:eastAsia="uk-UA"/>
        </w:rPr>
        <w:t>на довідка на дитину, яка від’їжджає в дитячий заклад оздоровлення та відпочинку”, де описується стан здоров’я дитини та зазначається перебування під диспансерним наглядом;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7" w:name="n109"/>
      <w:bookmarkEnd w:id="107"/>
      <w:r w:rsidRPr="001D7D3D">
        <w:rPr>
          <w:rFonts w:eastAsia="Times New Roman"/>
          <w:color w:val="000000"/>
          <w:sz w:val="24"/>
          <w:szCs w:val="24"/>
          <w:lang w:eastAsia="uk-UA"/>
        </w:rPr>
        <w:t xml:space="preserve">3) для талановитих та обдарованих дітей – переможців обласних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8" w:name="n110"/>
      <w:bookmarkEnd w:id="108"/>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09" w:name="n111"/>
      <w:bookmarkEnd w:id="109"/>
      <w:r w:rsidRPr="001D7D3D">
        <w:rPr>
          <w:rFonts w:eastAsia="Times New Roman"/>
          <w:color w:val="000000"/>
          <w:sz w:val="24"/>
          <w:szCs w:val="24"/>
          <w:lang w:eastAsia="uk-UA"/>
        </w:rPr>
        <w:t>копії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обласного рівня (1 – 3 особисте або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0" w:name="n112"/>
      <w:bookmarkEnd w:id="110"/>
      <w:r w:rsidRPr="001D7D3D">
        <w:rPr>
          <w:rFonts w:eastAsia="Times New Roman"/>
          <w:color w:val="000000"/>
          <w:sz w:val="24"/>
          <w:szCs w:val="24"/>
          <w:lang w:eastAsia="uk-UA"/>
        </w:rPr>
        <w:t xml:space="preserve">4) для дитячих творчих колективів або спортивних команд – переможців міжнародних, всеукраїнських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1" w:name="n113"/>
      <w:bookmarkEnd w:id="111"/>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2" w:name="n114"/>
      <w:bookmarkEnd w:id="112"/>
      <w:r w:rsidRPr="001D7D3D">
        <w:rPr>
          <w:rFonts w:eastAsia="Times New Roman"/>
          <w:color w:val="000000"/>
          <w:sz w:val="24"/>
          <w:szCs w:val="24"/>
          <w:lang w:eastAsia="uk-UA"/>
        </w:rPr>
        <w:t>список дитячого творчого колективу, спортивної команди, завірений керівником закладу, до якого належать дитячий творчий колектив, спортивна команда;</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3" w:name="n115"/>
      <w:bookmarkEnd w:id="113"/>
      <w:r w:rsidRPr="001D7D3D">
        <w:rPr>
          <w:rFonts w:eastAsia="Times New Roman"/>
          <w:color w:val="000000"/>
          <w:sz w:val="24"/>
          <w:szCs w:val="24"/>
          <w:lang w:eastAsia="uk-UA"/>
        </w:rPr>
        <w:t>копії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спортивного змагання міжнародного, всеукраїнського рівнів (1 – 3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4" w:name="n116"/>
      <w:bookmarkEnd w:id="114"/>
      <w:r w:rsidRPr="001D7D3D">
        <w:rPr>
          <w:rFonts w:eastAsia="Times New Roman"/>
          <w:color w:val="000000"/>
          <w:sz w:val="24"/>
          <w:szCs w:val="24"/>
          <w:lang w:eastAsia="uk-UA"/>
        </w:rPr>
        <w:t>4. Для надання путівок з частковою оплатою в розмірі 30 відсотків вартості путівки, яка сплачується за рахунок батьків (осіб, які їх замінюють) або з інших джерел, не заборонених законодавством, подаються такі документи: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5" w:name="n117"/>
      <w:bookmarkEnd w:id="115"/>
      <w:r w:rsidRPr="001D7D3D">
        <w:rPr>
          <w:rFonts w:eastAsia="Times New Roman"/>
          <w:color w:val="000000"/>
          <w:sz w:val="24"/>
          <w:szCs w:val="24"/>
          <w:lang w:eastAsia="uk-UA"/>
        </w:rPr>
        <w:t>1) для відмінників навчання: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6" w:name="n118"/>
      <w:bookmarkEnd w:id="116"/>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7" w:name="n119"/>
      <w:bookmarkEnd w:id="117"/>
      <w:r w:rsidRPr="001D7D3D">
        <w:rPr>
          <w:rFonts w:eastAsia="Times New Roman"/>
          <w:color w:val="000000"/>
          <w:sz w:val="24"/>
          <w:szCs w:val="24"/>
          <w:lang w:eastAsia="uk-UA"/>
        </w:rPr>
        <w:t>копії табелів за останні два роки;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8" w:name="n120"/>
      <w:bookmarkEnd w:id="118"/>
      <w:r w:rsidRPr="001D7D3D">
        <w:rPr>
          <w:rFonts w:eastAsia="Times New Roman"/>
          <w:color w:val="000000"/>
          <w:sz w:val="24"/>
          <w:szCs w:val="24"/>
          <w:lang w:eastAsia="uk-UA"/>
        </w:rPr>
        <w:t>довідки про доходи членів сім’ї;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19" w:name="n121"/>
      <w:bookmarkEnd w:id="119"/>
      <w:r w:rsidRPr="001D7D3D">
        <w:rPr>
          <w:rFonts w:eastAsia="Times New Roman"/>
          <w:color w:val="000000"/>
          <w:sz w:val="24"/>
          <w:szCs w:val="24"/>
          <w:lang w:eastAsia="uk-UA"/>
        </w:rPr>
        <w:t xml:space="preserve">2) для талановитих та обдарованих дітей – переможців міських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0" w:name="n122"/>
      <w:bookmarkEnd w:id="120"/>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1" w:name="n123"/>
      <w:bookmarkEnd w:id="121"/>
      <w:r w:rsidRPr="001D7D3D">
        <w:rPr>
          <w:rFonts w:eastAsia="Times New Roman"/>
          <w:color w:val="000000"/>
          <w:sz w:val="24"/>
          <w:szCs w:val="24"/>
          <w:lang w:eastAsia="uk-UA"/>
        </w:rPr>
        <w:t>копії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міського рівня (1 – 3 особисте або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2" w:name="n124"/>
      <w:bookmarkEnd w:id="122"/>
      <w:r w:rsidRPr="001D7D3D">
        <w:rPr>
          <w:rFonts w:eastAsia="Times New Roman"/>
          <w:color w:val="000000"/>
          <w:sz w:val="24"/>
          <w:szCs w:val="24"/>
          <w:lang w:eastAsia="uk-UA"/>
        </w:rPr>
        <w:t>3) для дітей, які є лідерами дитячих громадських організацій: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3" w:name="n125"/>
      <w:bookmarkEnd w:id="123"/>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4" w:name="n126"/>
      <w:bookmarkEnd w:id="124"/>
      <w:r w:rsidRPr="001D7D3D">
        <w:rPr>
          <w:rFonts w:eastAsia="Times New Roman"/>
          <w:color w:val="000000"/>
          <w:sz w:val="24"/>
          <w:szCs w:val="24"/>
          <w:lang w:eastAsia="uk-UA"/>
        </w:rPr>
        <w:t>клопотання керівного органу громадської організації;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5" w:name="n127"/>
      <w:bookmarkEnd w:id="125"/>
      <w:r w:rsidRPr="001D7D3D">
        <w:rPr>
          <w:rFonts w:eastAsia="Times New Roman"/>
          <w:color w:val="000000"/>
          <w:sz w:val="24"/>
          <w:szCs w:val="24"/>
          <w:lang w:eastAsia="uk-UA"/>
        </w:rPr>
        <w:t>довідки про доходи членів сім’ї;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6" w:name="n128"/>
      <w:bookmarkEnd w:id="126"/>
      <w:r w:rsidRPr="001D7D3D">
        <w:rPr>
          <w:rFonts w:eastAsia="Times New Roman"/>
          <w:color w:val="000000"/>
          <w:sz w:val="24"/>
          <w:szCs w:val="24"/>
          <w:lang w:eastAsia="uk-UA"/>
        </w:rPr>
        <w:t xml:space="preserve">4) для дитячих творчих колективів та спортивних команд – переможців обласних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7" w:name="n129"/>
      <w:bookmarkEnd w:id="127"/>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8" w:name="n130"/>
      <w:bookmarkEnd w:id="128"/>
      <w:r w:rsidRPr="001D7D3D">
        <w:rPr>
          <w:rFonts w:eastAsia="Times New Roman"/>
          <w:color w:val="000000"/>
          <w:sz w:val="24"/>
          <w:szCs w:val="24"/>
          <w:lang w:eastAsia="uk-UA"/>
        </w:rPr>
        <w:t>список дитячого творчого колективу, спортивної команди, завірений керівником закладу, до якого належать колектив, команда;</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29" w:name="n131"/>
      <w:bookmarkEnd w:id="129"/>
      <w:r w:rsidRPr="001D7D3D">
        <w:rPr>
          <w:rFonts w:eastAsia="Times New Roman"/>
          <w:color w:val="000000"/>
          <w:sz w:val="24"/>
          <w:szCs w:val="24"/>
          <w:lang w:eastAsia="uk-UA"/>
        </w:rPr>
        <w:t>копії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обласного рівня (1 – 3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0" w:name="n132"/>
      <w:bookmarkEnd w:id="130"/>
      <w:r w:rsidRPr="001D7D3D">
        <w:rPr>
          <w:rFonts w:eastAsia="Times New Roman"/>
          <w:color w:val="000000"/>
          <w:sz w:val="24"/>
          <w:szCs w:val="24"/>
          <w:lang w:eastAsia="uk-UA"/>
        </w:rPr>
        <w:t>5. Для надання путівок з частковою оплатою в розмірі 50 відсотків вартості путівки, яка сплачується за рахунок батьків (осіб, які їх замінюють) або з інших джерел, не заборонених законодавством, подаються такі документи: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1" w:name="n133"/>
      <w:bookmarkEnd w:id="131"/>
      <w:r w:rsidRPr="001D7D3D">
        <w:rPr>
          <w:rFonts w:eastAsia="Times New Roman"/>
          <w:color w:val="000000"/>
          <w:sz w:val="24"/>
          <w:szCs w:val="24"/>
          <w:lang w:eastAsia="uk-UA"/>
        </w:rPr>
        <w:t xml:space="preserve">1) для талановитих та обдарованих дітей – переможців районних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2" w:name="n134"/>
      <w:bookmarkEnd w:id="132"/>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3" w:name="n135"/>
      <w:bookmarkEnd w:id="133"/>
      <w:r w:rsidRPr="001D7D3D">
        <w:rPr>
          <w:rFonts w:eastAsia="Times New Roman"/>
          <w:color w:val="000000"/>
          <w:sz w:val="24"/>
          <w:szCs w:val="24"/>
          <w:lang w:eastAsia="uk-UA"/>
        </w:rPr>
        <w:t>копія відповідного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районного рівня (1 – 3 особисте або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4" w:name="n136"/>
      <w:bookmarkEnd w:id="134"/>
      <w:r w:rsidRPr="001D7D3D">
        <w:rPr>
          <w:rFonts w:eastAsia="Times New Roman"/>
          <w:color w:val="000000"/>
          <w:sz w:val="24"/>
          <w:szCs w:val="24"/>
          <w:lang w:eastAsia="uk-UA"/>
        </w:rPr>
        <w:t xml:space="preserve">2) для дитячих творчих колективів та спортивних команд – переможців міських, районних олімпіад, конкурсів, фестивалів, змагань, </w:t>
      </w:r>
      <w:proofErr w:type="spellStart"/>
      <w:r w:rsidRPr="001D7D3D">
        <w:rPr>
          <w:rFonts w:eastAsia="Times New Roman"/>
          <w:color w:val="000000"/>
          <w:sz w:val="24"/>
          <w:szCs w:val="24"/>
          <w:lang w:eastAsia="uk-UA"/>
        </w:rPr>
        <w:t>спартакіад</w:t>
      </w:r>
      <w:proofErr w:type="spellEnd"/>
      <w:r w:rsidRPr="001D7D3D">
        <w:rPr>
          <w:rFonts w:eastAsia="Times New Roman"/>
          <w:color w:val="000000"/>
          <w:sz w:val="24"/>
          <w:szCs w:val="24"/>
          <w:lang w:eastAsia="uk-UA"/>
        </w:rPr>
        <w:t>:</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5" w:name="n137"/>
      <w:bookmarkEnd w:id="135"/>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6" w:name="n138"/>
      <w:bookmarkEnd w:id="136"/>
      <w:r w:rsidRPr="001D7D3D">
        <w:rPr>
          <w:rFonts w:eastAsia="Times New Roman"/>
          <w:color w:val="000000"/>
          <w:sz w:val="24"/>
          <w:szCs w:val="24"/>
          <w:lang w:eastAsia="uk-UA"/>
        </w:rPr>
        <w:t>список дитячого творчого колективу, спортивної команди, завірений керівником закладу, до якого належать колектив, команда;</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7" w:name="n139"/>
      <w:bookmarkEnd w:id="137"/>
      <w:r w:rsidRPr="001D7D3D">
        <w:rPr>
          <w:rFonts w:eastAsia="Times New Roman"/>
          <w:color w:val="000000"/>
          <w:sz w:val="24"/>
          <w:szCs w:val="24"/>
          <w:lang w:eastAsia="uk-UA"/>
        </w:rPr>
        <w:t>копії відповідного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міського, районного рівнів (1 – 3 командне місце), отримані впродовж останніх двох років;</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8" w:name="n140"/>
      <w:bookmarkEnd w:id="138"/>
      <w:r w:rsidRPr="001D7D3D">
        <w:rPr>
          <w:rFonts w:eastAsia="Times New Roman"/>
          <w:color w:val="000000"/>
          <w:sz w:val="24"/>
          <w:szCs w:val="24"/>
          <w:lang w:eastAsia="uk-UA"/>
        </w:rPr>
        <w:t>3) для відмінників навчання: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39" w:name="n141"/>
      <w:bookmarkEnd w:id="139"/>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0" w:name="n142"/>
      <w:bookmarkEnd w:id="140"/>
      <w:r w:rsidRPr="001D7D3D">
        <w:rPr>
          <w:rFonts w:eastAsia="Times New Roman"/>
          <w:color w:val="000000"/>
          <w:sz w:val="24"/>
          <w:szCs w:val="24"/>
          <w:lang w:eastAsia="uk-UA"/>
        </w:rPr>
        <w:t>копії табелів за останні два роки.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1" w:name="n143"/>
      <w:bookmarkEnd w:id="141"/>
      <w:r w:rsidRPr="001D7D3D">
        <w:rPr>
          <w:rFonts w:eastAsia="Times New Roman"/>
          <w:color w:val="000000"/>
          <w:sz w:val="24"/>
          <w:szCs w:val="24"/>
          <w:lang w:eastAsia="uk-UA"/>
        </w:rPr>
        <w:t>4) для дітей, які є лідерами дитячих громадських організацій: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2" w:name="n144"/>
      <w:bookmarkEnd w:id="142"/>
      <w:r w:rsidRPr="001D7D3D">
        <w:rPr>
          <w:rFonts w:eastAsia="Times New Roman"/>
          <w:color w:val="000000"/>
          <w:sz w:val="24"/>
          <w:szCs w:val="24"/>
          <w:lang w:eastAsia="uk-UA"/>
        </w:rPr>
        <w:t>копія свідоцтва про народження;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3" w:name="n145"/>
      <w:bookmarkEnd w:id="143"/>
      <w:r w:rsidRPr="001D7D3D">
        <w:rPr>
          <w:rFonts w:eastAsia="Times New Roman"/>
          <w:color w:val="000000"/>
          <w:sz w:val="24"/>
          <w:szCs w:val="24"/>
          <w:lang w:eastAsia="uk-UA"/>
        </w:rPr>
        <w:t>клопотання керівного органу громадської організації.</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4" w:name="n146"/>
      <w:bookmarkEnd w:id="144"/>
      <w:r w:rsidRPr="001D7D3D">
        <w:rPr>
          <w:rFonts w:eastAsia="Times New Roman"/>
          <w:color w:val="000000"/>
          <w:sz w:val="24"/>
          <w:szCs w:val="24"/>
          <w:lang w:eastAsia="uk-UA"/>
        </w:rPr>
        <w:t>6. Зазначені в пунктах 2 – 5 цього розділу документи не потребують нотаріального засвідчення.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5" w:name="n147"/>
      <w:bookmarkEnd w:id="145"/>
      <w:r w:rsidRPr="001D7D3D">
        <w:rPr>
          <w:rFonts w:eastAsia="Times New Roman"/>
          <w:color w:val="000000"/>
          <w:sz w:val="24"/>
          <w:szCs w:val="24"/>
          <w:lang w:eastAsia="uk-UA"/>
        </w:rPr>
        <w:t xml:space="preserve">Копії документів засвідчуються керівниками відповідних підрозділів районних, </w:t>
      </w:r>
      <w:proofErr w:type="spellStart"/>
      <w:r w:rsidRPr="001D7D3D">
        <w:rPr>
          <w:rFonts w:eastAsia="Times New Roman"/>
          <w:color w:val="000000"/>
          <w:sz w:val="24"/>
          <w:szCs w:val="24"/>
          <w:lang w:eastAsia="uk-UA"/>
        </w:rPr>
        <w:t>районних</w:t>
      </w:r>
      <w:proofErr w:type="spellEnd"/>
      <w:r w:rsidRPr="001D7D3D">
        <w:rPr>
          <w:rFonts w:eastAsia="Times New Roman"/>
          <w:color w:val="000000"/>
          <w:sz w:val="24"/>
          <w:szCs w:val="24"/>
          <w:lang w:eastAsia="uk-UA"/>
        </w:rPr>
        <w:t xml:space="preserve"> у місті Києві державних адміністрацій і органів місцевого самоврядування, що направляють дітей.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6" w:name="n148"/>
      <w:bookmarkEnd w:id="146"/>
      <w:r w:rsidRPr="001D7D3D">
        <w:rPr>
          <w:rFonts w:eastAsia="Times New Roman"/>
          <w:color w:val="000000"/>
          <w:sz w:val="24"/>
          <w:szCs w:val="24"/>
          <w:lang w:eastAsia="uk-UA"/>
        </w:rPr>
        <w:t>7. Перед відправленням діти, яким надається путівка, повинні пройти медичний огляд у встановленому законодавством порядку та отримати </w:t>
      </w:r>
      <w:hyperlink r:id="rId11" w:anchor="n3" w:tgtFrame="_blank" w:history="1">
        <w:r w:rsidRPr="001D7D3D">
          <w:rPr>
            <w:rFonts w:eastAsia="Times New Roman"/>
            <w:color w:val="0000FF"/>
            <w:sz w:val="24"/>
            <w:szCs w:val="24"/>
            <w:u w:val="single"/>
            <w:bdr w:val="none" w:sz="0" w:space="0" w:color="auto" w:frame="1"/>
            <w:lang w:eastAsia="uk-UA"/>
          </w:rPr>
          <w:t>форму первинної облікової документації № 079/</w:t>
        </w:r>
        <w:proofErr w:type="spellStart"/>
        <w:r w:rsidRPr="001D7D3D">
          <w:rPr>
            <w:rFonts w:eastAsia="Times New Roman"/>
            <w:color w:val="0000FF"/>
            <w:sz w:val="24"/>
            <w:szCs w:val="24"/>
            <w:u w:val="single"/>
            <w:bdr w:val="none" w:sz="0" w:space="0" w:color="auto" w:frame="1"/>
            <w:lang w:eastAsia="uk-UA"/>
          </w:rPr>
          <w:t>о</w:t>
        </w:r>
      </w:hyperlink>
      <w:r w:rsidRPr="001D7D3D">
        <w:rPr>
          <w:rFonts w:eastAsia="Times New Roman"/>
          <w:color w:val="000000"/>
          <w:sz w:val="24"/>
          <w:szCs w:val="24"/>
          <w:lang w:eastAsia="uk-UA"/>
        </w:rPr>
        <w:t> „Медич</w:t>
      </w:r>
      <w:proofErr w:type="spellEnd"/>
      <w:r w:rsidRPr="001D7D3D">
        <w:rPr>
          <w:rFonts w:eastAsia="Times New Roman"/>
          <w:color w:val="000000"/>
          <w:sz w:val="24"/>
          <w:szCs w:val="24"/>
          <w:lang w:eastAsia="uk-UA"/>
        </w:rPr>
        <w:t>на довідка на дитину, яка від’їжджає в дитячий заклад оздоровлення та відпочинку”.</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7" w:name="n149"/>
      <w:bookmarkEnd w:id="147"/>
      <w:r w:rsidRPr="001D7D3D">
        <w:rPr>
          <w:rFonts w:eastAsia="Times New Roman"/>
          <w:color w:val="000000"/>
          <w:sz w:val="24"/>
          <w:szCs w:val="24"/>
          <w:lang w:eastAsia="uk-UA"/>
        </w:rPr>
        <w:t xml:space="preserve">Батьки дитини (особи, які їх замінюють) дають письмову згоду на проведення в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необхідних діагностичних, лікувальних процедур у разі захворювання дитини та згоду на внесення і використання за необхідності персональних даних дитини в базу даних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48" w:name="n150"/>
      <w:bookmarkEnd w:id="148"/>
      <w:r w:rsidRPr="001D7D3D">
        <w:rPr>
          <w:rFonts w:eastAsia="Times New Roman"/>
          <w:color w:val="000000"/>
          <w:sz w:val="24"/>
          <w:szCs w:val="24"/>
          <w:lang w:eastAsia="uk-UA"/>
        </w:rPr>
        <w:t>Для дітей-сиріт та дітей, позбавлених батьківського піклування, які перебувають у дитячому будинку сімейного типу або в прийомній сім’ї, таку згоду дають батьки-вихователі чи прийомні батьки. Якщо дитина перебуває на повному державному утриманні, таку згоду дає керівник закладу, в якому виховується дитина, і засвідчує свій підпис печаткою закладу.</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49" w:name="n151"/>
      <w:bookmarkEnd w:id="149"/>
      <w:r w:rsidRPr="001D7D3D">
        <w:rPr>
          <w:rFonts w:eastAsia="Times New Roman"/>
          <w:b/>
          <w:bCs/>
          <w:color w:val="000000"/>
          <w:szCs w:val="28"/>
          <w:bdr w:val="none" w:sz="0" w:space="0" w:color="auto" w:frame="1"/>
          <w:lang w:eastAsia="uk-UA"/>
        </w:rPr>
        <w:t xml:space="preserve">V. Проїзд груп дітей до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 та їх прийом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0" w:name="n152"/>
      <w:bookmarkEnd w:id="150"/>
      <w:r w:rsidRPr="001D7D3D">
        <w:rPr>
          <w:rFonts w:eastAsia="Times New Roman"/>
          <w:color w:val="000000"/>
          <w:sz w:val="24"/>
          <w:szCs w:val="24"/>
          <w:lang w:eastAsia="uk-UA"/>
        </w:rPr>
        <w:t xml:space="preserve">1. Проїзд дітей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проводиться організовано групами.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1" w:name="n153"/>
      <w:bookmarkEnd w:id="151"/>
      <w:r w:rsidRPr="001D7D3D">
        <w:rPr>
          <w:rFonts w:eastAsia="Times New Roman"/>
          <w:color w:val="000000"/>
          <w:sz w:val="24"/>
          <w:szCs w:val="24"/>
          <w:lang w:eastAsia="uk-UA"/>
        </w:rPr>
        <w:t xml:space="preserve">З метою забезпечення формування і відправлення групи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керівники структурних підрозділів видають розпорядчі документи про відправлення дітей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і призначають відповідальних осіб, які забезпечують організацію проїзду дітей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і у зворотному напрямку, у кількості один дорослий на 15 дітей. Особи, які супроводжують дітей, повинні мати досвід роботи з дітьми. До складу осіб, які супроводжують, обов’язково входить медичний працівник.</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2" w:name="n154"/>
      <w:bookmarkEnd w:id="152"/>
      <w:r w:rsidRPr="001D7D3D">
        <w:rPr>
          <w:rFonts w:eastAsia="Times New Roman"/>
          <w:color w:val="000000"/>
          <w:sz w:val="24"/>
          <w:szCs w:val="24"/>
          <w:lang w:eastAsia="uk-UA"/>
        </w:rPr>
        <w:t xml:space="preserve">Особи, які супроводжують дітей, є відповідальними за життя і здоров’я дітей за весь період перебування в дорозі, у день заїзду та з моменту передачі їм дітей працівниками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при від’їзді.</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3" w:name="n155"/>
      <w:bookmarkEnd w:id="153"/>
      <w:r w:rsidRPr="001D7D3D">
        <w:rPr>
          <w:rFonts w:eastAsia="Times New Roman"/>
          <w:color w:val="000000"/>
          <w:sz w:val="24"/>
          <w:szCs w:val="24"/>
          <w:lang w:eastAsia="uk-UA"/>
        </w:rPr>
        <w:t xml:space="preserve">2. Після затвердження керівниками структурних підрозділів списків дітей, які направляються на оздоровлення в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старший супроводжувач проводить збори батьків (осіб, які їх замінюють) та дітей з питань організації проїзду, перебування дітей у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а також інструктаж із особами, які супроводжують дітей.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4" w:name="n156"/>
      <w:bookmarkEnd w:id="154"/>
      <w:r w:rsidRPr="001D7D3D">
        <w:rPr>
          <w:rFonts w:eastAsia="Times New Roman"/>
          <w:color w:val="000000"/>
          <w:sz w:val="24"/>
          <w:szCs w:val="24"/>
          <w:lang w:eastAsia="uk-UA"/>
        </w:rPr>
        <w:t xml:space="preserve">3. Діти, які направляються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повинні мати із собою теплі речі, кімнатне взуття, дві пари сезонного взуття (з жовтня до квітня – тепле взуття, що не пропускає вологу), спортивне взуття, купальні та спортивні костюми, білизну, головний убір, шкарпетки (не менше трьох пар), предмети особистої гігієни (зубна щітка, паста, мило, гребінець, носові хустинки).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5" w:name="n157"/>
      <w:bookmarkEnd w:id="155"/>
      <w:r w:rsidRPr="001D7D3D">
        <w:rPr>
          <w:rFonts w:eastAsia="Times New Roman"/>
          <w:color w:val="000000"/>
          <w:sz w:val="24"/>
          <w:szCs w:val="24"/>
          <w:lang w:eastAsia="uk-UA"/>
        </w:rPr>
        <w:t>4. Проїзд дітей здійснюється за рахунок коштів батьків (осіб, які їх замінюють) та інших джерел, не заборонених законодавством.</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6" w:name="n158"/>
      <w:bookmarkEnd w:id="156"/>
      <w:r w:rsidRPr="001D7D3D">
        <w:rPr>
          <w:rFonts w:eastAsia="Times New Roman"/>
          <w:color w:val="000000"/>
          <w:sz w:val="24"/>
          <w:szCs w:val="24"/>
          <w:lang w:eastAsia="uk-UA"/>
        </w:rPr>
        <w:t xml:space="preserve">5.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приймає дітей у строки, зазначені в путівці.</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7" w:name="n159"/>
      <w:bookmarkEnd w:id="157"/>
      <w:r w:rsidRPr="001D7D3D">
        <w:rPr>
          <w:rFonts w:eastAsia="Times New Roman"/>
          <w:color w:val="000000"/>
          <w:sz w:val="24"/>
          <w:szCs w:val="24"/>
          <w:lang w:eastAsia="uk-UA"/>
        </w:rPr>
        <w:t xml:space="preserve">6. Структурні підрозділи у письмовій формі повідомляють адміністрацію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про кількість дітей, час і дату приїзду, вид транспорту, координати рейсу або номер вагона за 5 днів до приїзду та аналогічну інформацію за 5 днів до від’їзду з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8" w:name="n160"/>
      <w:bookmarkEnd w:id="158"/>
      <w:r w:rsidRPr="001D7D3D">
        <w:rPr>
          <w:rFonts w:eastAsia="Times New Roman"/>
          <w:color w:val="000000"/>
          <w:sz w:val="24"/>
          <w:szCs w:val="24"/>
          <w:lang w:eastAsia="uk-UA"/>
        </w:rPr>
        <w:t xml:space="preserve">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забезпечує зустріч та перевезення груп дітей від залізничного вокзалу, аеропорту, автовокзалу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під час приїзду та від’їзду дітей. Прийом дітей здійснюється безпосередньо в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59" w:name="n161"/>
      <w:bookmarkEnd w:id="159"/>
      <w:r w:rsidRPr="001D7D3D">
        <w:rPr>
          <w:rFonts w:eastAsia="Times New Roman"/>
          <w:color w:val="000000"/>
          <w:sz w:val="24"/>
          <w:szCs w:val="24"/>
          <w:lang w:eastAsia="uk-UA"/>
        </w:rPr>
        <w:t xml:space="preserve">7. Прибувши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старший супроводжувач повинен надати особі, яка відповідно до наказу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призначена відповідальною за проведення заїзду на зміну, три примірники затверджених списків дітей та належним чином оформлені путівки і медичні довідки.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0" w:name="n162"/>
      <w:bookmarkEnd w:id="160"/>
      <w:r w:rsidRPr="001D7D3D">
        <w:rPr>
          <w:rFonts w:eastAsia="Times New Roman"/>
          <w:color w:val="000000"/>
          <w:sz w:val="24"/>
          <w:szCs w:val="24"/>
          <w:lang w:eastAsia="uk-UA"/>
        </w:rPr>
        <w:t xml:space="preserve">8.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забезпечує проживання супроводжувачів на базі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Супроводжувачі груп дітей повинні прибути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не пізніше ніж за добу до від’їзду дітей та зареєструватись у відповідальної особи за прийом та відправлення дітей.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1" w:name="n163"/>
      <w:bookmarkEnd w:id="161"/>
      <w:r w:rsidRPr="001D7D3D">
        <w:rPr>
          <w:rFonts w:eastAsia="Times New Roman"/>
          <w:color w:val="000000"/>
          <w:sz w:val="24"/>
          <w:szCs w:val="24"/>
          <w:lang w:eastAsia="uk-UA"/>
        </w:rPr>
        <w:t xml:space="preserve">9.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після заїзду дітей в 5-денний строк повідомляє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про відповідність кількості фактично прибулих дітей кількості виділених путівок.</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2" w:name="n164"/>
      <w:bookmarkEnd w:id="162"/>
      <w:r w:rsidRPr="001D7D3D">
        <w:rPr>
          <w:rFonts w:eastAsia="Times New Roman"/>
          <w:color w:val="000000"/>
          <w:sz w:val="24"/>
          <w:szCs w:val="24"/>
          <w:lang w:eastAsia="uk-UA"/>
        </w:rPr>
        <w:t xml:space="preserve">10. У разі встановлення під час прийому дитини на відпочинок факту видачі путівки не за призначенням (дитина направлена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Положенні віку) така дитина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не приймається і відбуває до місця проживання з особою, яка її супроводжує. Строки використання путівки в такому разі не переносяться, а путівка вилучається, про що відповідальною особою за проведення заїзду на зміну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та старшим супроводжувачем від адміністративно-територіальної одиниці складається відповідний акт у трьох примірниках. Один примірник такого акта направляється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3" w:name="n165"/>
      <w:bookmarkEnd w:id="163"/>
      <w:r w:rsidRPr="001D7D3D">
        <w:rPr>
          <w:rFonts w:eastAsia="Times New Roman"/>
          <w:color w:val="000000"/>
          <w:sz w:val="24"/>
          <w:szCs w:val="24"/>
          <w:lang w:eastAsia="uk-UA"/>
        </w:rPr>
        <w:t xml:space="preserve">Рішення про подальше використання такої путівки приймає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4" w:name="n166"/>
      <w:bookmarkEnd w:id="164"/>
      <w:r w:rsidRPr="001D7D3D">
        <w:rPr>
          <w:rFonts w:eastAsia="Times New Roman"/>
          <w:color w:val="000000"/>
          <w:sz w:val="24"/>
          <w:szCs w:val="24"/>
          <w:lang w:eastAsia="uk-UA"/>
        </w:rPr>
        <w:t xml:space="preserve">11. У разі хвороби дитини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обов’язково забезпечує її медичним обслуговуванням та харчуванням до одужання незалежно від строку дії путівки. Умови від’їзду дитини до місця проживання узгоджуються з батьками (особами, які їх замінюють) та зі структурними підрозділами.</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65" w:name="n167"/>
      <w:bookmarkEnd w:id="165"/>
      <w:r w:rsidRPr="001D7D3D">
        <w:rPr>
          <w:rFonts w:eastAsia="Times New Roman"/>
          <w:b/>
          <w:bCs/>
          <w:color w:val="000000"/>
          <w:szCs w:val="28"/>
          <w:bdr w:val="none" w:sz="0" w:space="0" w:color="auto" w:frame="1"/>
          <w:lang w:eastAsia="uk-UA"/>
        </w:rPr>
        <w:t>VI. Порядок проведення тематичних змін у ДП ,,УДЦ ,,Молода гвардія”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6" w:name="n168"/>
      <w:bookmarkEnd w:id="166"/>
      <w:r w:rsidRPr="001D7D3D">
        <w:rPr>
          <w:rFonts w:eastAsia="Times New Roman"/>
          <w:color w:val="000000"/>
          <w:sz w:val="24"/>
          <w:szCs w:val="24"/>
          <w:lang w:eastAsia="uk-UA"/>
        </w:rPr>
        <w:t xml:space="preserve">1. План-графік розподілу путівок на оздоровлення та тематика змін затверджуються наказом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на відповідний рік.</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7" w:name="n169"/>
      <w:bookmarkEnd w:id="167"/>
      <w:r w:rsidRPr="001D7D3D">
        <w:rPr>
          <w:rFonts w:eastAsia="Times New Roman"/>
          <w:color w:val="000000"/>
          <w:sz w:val="24"/>
          <w:szCs w:val="24"/>
          <w:lang w:eastAsia="uk-UA"/>
        </w:rPr>
        <w:t xml:space="preserve">2. На кожну тематичну зміну ДП ,,УДЦ ,,Молода гвардія” розробляє положення про проведення тематичної зміни та подає на погодження до відповідного структурного підрозділу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8" w:name="n170"/>
      <w:bookmarkEnd w:id="168"/>
      <w:r w:rsidRPr="001D7D3D">
        <w:rPr>
          <w:rFonts w:eastAsia="Times New Roman"/>
          <w:color w:val="000000"/>
          <w:sz w:val="24"/>
          <w:szCs w:val="24"/>
          <w:lang w:eastAsia="uk-UA"/>
        </w:rPr>
        <w:t>У положенні про проведення тематичної зміни зазначаються мета і завдання, строки її проведення, перелік організацій, які беруть участь у реалізації та проведенні фестивалів або окремих заходів тематичної зміни, фінансове забезпечення.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69" w:name="n171"/>
      <w:bookmarkEnd w:id="169"/>
      <w:r w:rsidRPr="001D7D3D">
        <w:rPr>
          <w:rFonts w:eastAsia="Times New Roman"/>
          <w:color w:val="000000"/>
          <w:sz w:val="24"/>
          <w:szCs w:val="24"/>
          <w:lang w:eastAsia="uk-UA"/>
        </w:rPr>
        <w:t>3. До проведення тематичної зміни можуть залучатися окремі відомі діячі мистецтв, спортсмени та інші почесні гості (за їх згодою).</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0" w:name="n172"/>
      <w:bookmarkEnd w:id="170"/>
      <w:r w:rsidRPr="001D7D3D">
        <w:rPr>
          <w:rFonts w:eastAsia="Times New Roman"/>
          <w:color w:val="000000"/>
          <w:sz w:val="24"/>
          <w:szCs w:val="24"/>
          <w:lang w:eastAsia="uk-UA"/>
        </w:rPr>
        <w:t>Проживання осіб у гуртожитках та готелях, харчування, транспортне забезпечення здійснюються за рахунок гостей.</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1" w:name="n173"/>
      <w:bookmarkEnd w:id="171"/>
      <w:r w:rsidRPr="001D7D3D">
        <w:rPr>
          <w:rFonts w:eastAsia="Times New Roman"/>
          <w:color w:val="000000"/>
          <w:sz w:val="24"/>
          <w:szCs w:val="24"/>
          <w:lang w:eastAsia="uk-UA"/>
        </w:rPr>
        <w:t xml:space="preserve">4. Вартість проведення кожної тематичної зміни погоджується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72" w:name="n174"/>
      <w:bookmarkEnd w:id="172"/>
      <w:r w:rsidRPr="001D7D3D">
        <w:rPr>
          <w:rFonts w:eastAsia="Times New Roman"/>
          <w:b/>
          <w:bCs/>
          <w:color w:val="000000"/>
          <w:szCs w:val="28"/>
          <w:bdr w:val="none" w:sz="0" w:space="0" w:color="auto" w:frame="1"/>
          <w:lang w:eastAsia="uk-UA"/>
        </w:rPr>
        <w:t>VII. Звітність про використання путівок та контроль за дотриманням вимог цього Положення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3" w:name="n175"/>
      <w:bookmarkEnd w:id="173"/>
      <w:r w:rsidRPr="001D7D3D">
        <w:rPr>
          <w:rFonts w:eastAsia="Times New Roman"/>
          <w:color w:val="000000"/>
          <w:sz w:val="24"/>
          <w:szCs w:val="24"/>
          <w:lang w:eastAsia="uk-UA"/>
        </w:rPr>
        <w:t xml:space="preserve">1. Керівники структурних підрозділів протягом 10 днів після закінчення кожної оздоровчої зміни подають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звіт про використання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 встановленою формою згідно з </w:t>
      </w:r>
      <w:hyperlink r:id="rId12" w:anchor="n187" w:history="1">
        <w:r w:rsidRPr="001D7D3D">
          <w:rPr>
            <w:rFonts w:eastAsia="Times New Roman"/>
            <w:color w:val="0000FF"/>
            <w:sz w:val="24"/>
            <w:szCs w:val="24"/>
            <w:u w:val="single"/>
            <w:bdr w:val="none" w:sz="0" w:space="0" w:color="auto" w:frame="1"/>
            <w:lang w:eastAsia="uk-UA"/>
          </w:rPr>
          <w:t>додатком 2</w:t>
        </w:r>
      </w:hyperlink>
      <w:r w:rsidRPr="001D7D3D">
        <w:rPr>
          <w:rFonts w:eastAsia="Times New Roman"/>
          <w:color w:val="000000"/>
          <w:sz w:val="24"/>
          <w:szCs w:val="24"/>
          <w:lang w:eastAsia="uk-UA"/>
        </w:rPr>
        <w:t> до цього Положення.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4" w:name="n176"/>
      <w:bookmarkEnd w:id="174"/>
      <w:r w:rsidRPr="001D7D3D">
        <w:rPr>
          <w:rFonts w:eastAsia="Times New Roman"/>
          <w:color w:val="000000"/>
          <w:sz w:val="24"/>
          <w:szCs w:val="24"/>
          <w:lang w:eastAsia="uk-UA"/>
        </w:rPr>
        <w:t xml:space="preserve">2. За результатами бюджетного року структурні підрозділи у строк до 10 січня наступного за звітним року подають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річний звіт про використання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за встановленою формою згідно з </w:t>
      </w:r>
      <w:hyperlink r:id="rId13" w:anchor="n192" w:history="1">
        <w:r w:rsidRPr="001D7D3D">
          <w:rPr>
            <w:rFonts w:eastAsia="Times New Roman"/>
            <w:color w:val="0000FF"/>
            <w:sz w:val="24"/>
            <w:szCs w:val="24"/>
            <w:u w:val="single"/>
            <w:bdr w:val="none" w:sz="0" w:space="0" w:color="auto" w:frame="1"/>
            <w:lang w:eastAsia="uk-UA"/>
          </w:rPr>
          <w:t>додатком 3</w:t>
        </w:r>
      </w:hyperlink>
      <w:r w:rsidRPr="001D7D3D">
        <w:rPr>
          <w:rFonts w:eastAsia="Times New Roman"/>
          <w:color w:val="000000"/>
          <w:sz w:val="24"/>
          <w:szCs w:val="24"/>
          <w:lang w:eastAsia="uk-UA"/>
        </w:rPr>
        <w:t> до цього Положення.</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5" w:name="n177"/>
      <w:bookmarkEnd w:id="175"/>
      <w:r w:rsidRPr="001D7D3D">
        <w:rPr>
          <w:rFonts w:eastAsia="Times New Roman"/>
          <w:color w:val="000000"/>
          <w:sz w:val="24"/>
          <w:szCs w:val="24"/>
          <w:lang w:eastAsia="uk-UA"/>
        </w:rPr>
        <w:t xml:space="preserve">3. У разі встановлення факту видачі путівки з порушенням чинного законодавства структурні підрозділи у місячний строк з дня виявлення такого факту вживають заходів щодо повернення коштів у розмірі повної вартості безкоштовної путівки чи часткової вартості путівки та перераховують зазначені кошти на рахунок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w:t>
      </w:r>
    </w:p>
    <w:p w:rsidR="001D7D3D" w:rsidRPr="001D7D3D" w:rsidRDefault="001D7D3D" w:rsidP="001D7D3D">
      <w:pPr>
        <w:shd w:val="clear" w:color="auto" w:fill="FFFFFF"/>
        <w:spacing w:after="0" w:line="240" w:lineRule="auto"/>
        <w:ind w:firstLine="450"/>
        <w:jc w:val="both"/>
        <w:textAlignment w:val="baseline"/>
        <w:rPr>
          <w:rFonts w:eastAsia="Times New Roman"/>
          <w:color w:val="000000"/>
          <w:sz w:val="24"/>
          <w:szCs w:val="24"/>
          <w:lang w:eastAsia="uk-UA"/>
        </w:rPr>
      </w:pPr>
      <w:bookmarkStart w:id="176" w:name="n178"/>
      <w:bookmarkEnd w:id="176"/>
      <w:r w:rsidRPr="001D7D3D">
        <w:rPr>
          <w:rFonts w:eastAsia="Times New Roman"/>
          <w:color w:val="000000"/>
          <w:sz w:val="24"/>
          <w:szCs w:val="24"/>
          <w:lang w:eastAsia="uk-UA"/>
        </w:rPr>
        <w:t xml:space="preserve">4. Контроль за використанням бюджетних коштів, передбачених </w:t>
      </w:r>
      <w:proofErr w:type="spellStart"/>
      <w:r w:rsidRPr="001D7D3D">
        <w:rPr>
          <w:rFonts w:eastAsia="Times New Roman"/>
          <w:color w:val="000000"/>
          <w:sz w:val="24"/>
          <w:szCs w:val="24"/>
          <w:lang w:eastAsia="uk-UA"/>
        </w:rPr>
        <w:t>Мінсоцполітики</w:t>
      </w:r>
      <w:proofErr w:type="spellEnd"/>
      <w:r w:rsidRPr="001D7D3D">
        <w:rPr>
          <w:rFonts w:eastAsia="Times New Roman"/>
          <w:color w:val="000000"/>
          <w:sz w:val="24"/>
          <w:szCs w:val="24"/>
          <w:lang w:eastAsia="uk-UA"/>
        </w:rPr>
        <w:t xml:space="preserve"> України на придбання путівок до ДП „УДЦ </w:t>
      </w:r>
      <w:proofErr w:type="spellStart"/>
      <w:r w:rsidRPr="001D7D3D">
        <w:rPr>
          <w:rFonts w:eastAsia="Times New Roman"/>
          <w:color w:val="000000"/>
          <w:sz w:val="24"/>
          <w:szCs w:val="24"/>
          <w:lang w:eastAsia="uk-UA"/>
        </w:rPr>
        <w:t>„Молода</w:t>
      </w:r>
      <w:proofErr w:type="spellEnd"/>
      <w:r w:rsidRPr="001D7D3D">
        <w:rPr>
          <w:rFonts w:eastAsia="Times New Roman"/>
          <w:color w:val="000000"/>
          <w:sz w:val="24"/>
          <w:szCs w:val="24"/>
          <w:lang w:eastAsia="uk-UA"/>
        </w:rPr>
        <w:t xml:space="preserve"> гвардія”, та за використанням путівок здійснюється в установленому законодавством порядку.</w:t>
      </w:r>
    </w:p>
    <w:tbl>
      <w:tblPr>
        <w:tblW w:w="5000" w:type="pct"/>
        <w:tblCellMar>
          <w:left w:w="0" w:type="dxa"/>
          <w:right w:w="0" w:type="dxa"/>
        </w:tblCellMar>
        <w:tblLook w:val="04A0" w:firstRow="1" w:lastRow="0" w:firstColumn="1" w:lastColumn="0" w:noHBand="0" w:noVBand="1"/>
      </w:tblPr>
      <w:tblGrid>
        <w:gridCol w:w="3929"/>
        <w:gridCol w:w="5426"/>
      </w:tblGrid>
      <w:tr w:rsidR="001D7D3D" w:rsidRPr="001D7D3D" w:rsidTr="001D7D3D">
        <w:tc>
          <w:tcPr>
            <w:tcW w:w="2100" w:type="pct"/>
            <w:hideMark/>
          </w:tcPr>
          <w:p w:rsidR="001D7D3D" w:rsidRPr="001D7D3D" w:rsidRDefault="001D7D3D" w:rsidP="001D7D3D">
            <w:pPr>
              <w:spacing w:after="0" w:line="240" w:lineRule="auto"/>
              <w:jc w:val="center"/>
              <w:textAlignment w:val="baseline"/>
              <w:rPr>
                <w:rFonts w:eastAsia="Times New Roman"/>
                <w:sz w:val="24"/>
                <w:szCs w:val="24"/>
                <w:lang w:eastAsia="uk-UA"/>
              </w:rPr>
            </w:pPr>
            <w:bookmarkStart w:id="177" w:name="n179"/>
            <w:bookmarkEnd w:id="177"/>
            <w:r w:rsidRPr="001D7D3D">
              <w:rPr>
                <w:rFonts w:eastAsia="Times New Roman"/>
                <w:b/>
                <w:bCs/>
                <w:color w:val="000000"/>
                <w:sz w:val="24"/>
                <w:szCs w:val="24"/>
                <w:bdr w:val="none" w:sz="0" w:space="0" w:color="auto" w:frame="1"/>
                <w:lang w:eastAsia="uk-UA"/>
              </w:rPr>
              <w:t>Заступник директора</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Департаменту оздоровлення</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та санаторно-курортного лікування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начальник відділу</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нормативно-методичного</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забезпечення оздоровлення</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та відпочинку дітей</w:t>
            </w:r>
          </w:p>
        </w:tc>
        <w:tc>
          <w:tcPr>
            <w:tcW w:w="3500" w:type="pct"/>
            <w:hideMark/>
          </w:tcPr>
          <w:p w:rsidR="001D7D3D" w:rsidRPr="001D7D3D" w:rsidRDefault="001D7D3D" w:rsidP="001D7D3D">
            <w:pPr>
              <w:spacing w:after="0" w:line="240" w:lineRule="auto"/>
              <w:jc w:val="right"/>
              <w:textAlignment w:val="baseline"/>
              <w:rPr>
                <w:rFonts w:eastAsia="Times New Roman"/>
                <w:sz w:val="24"/>
                <w:szCs w:val="24"/>
                <w:lang w:eastAsia="uk-UA"/>
              </w:rPr>
            </w:pPr>
            <w:r w:rsidRPr="001D7D3D">
              <w:rPr>
                <w:rFonts w:eastAsia="Times New Roman"/>
                <w:sz w:val="24"/>
                <w:szCs w:val="24"/>
                <w:lang w:eastAsia="uk-UA"/>
              </w:rPr>
              <w:br/>
            </w:r>
            <w:r w:rsidRPr="001D7D3D">
              <w:rPr>
                <w:rFonts w:eastAsia="Times New Roman"/>
                <w:sz w:val="24"/>
                <w:szCs w:val="24"/>
                <w:lang w:eastAsia="uk-UA"/>
              </w:rPr>
              <w:br/>
            </w:r>
            <w:r w:rsidRPr="001D7D3D">
              <w:rPr>
                <w:rFonts w:eastAsia="Times New Roman"/>
                <w:sz w:val="24"/>
                <w:szCs w:val="24"/>
                <w:lang w:eastAsia="uk-UA"/>
              </w:rPr>
              <w:br/>
            </w:r>
            <w:r w:rsidRPr="001D7D3D">
              <w:rPr>
                <w:rFonts w:eastAsia="Times New Roman"/>
                <w:sz w:val="24"/>
                <w:szCs w:val="24"/>
                <w:lang w:eastAsia="uk-UA"/>
              </w:rPr>
              <w:br/>
            </w:r>
            <w:r w:rsidRPr="001D7D3D">
              <w:rPr>
                <w:rFonts w:eastAsia="Times New Roman"/>
                <w:sz w:val="24"/>
                <w:szCs w:val="24"/>
                <w:lang w:eastAsia="uk-UA"/>
              </w:rPr>
              <w:br/>
            </w:r>
            <w:r w:rsidRPr="001D7D3D">
              <w:rPr>
                <w:rFonts w:eastAsia="Times New Roman"/>
                <w:sz w:val="24"/>
                <w:szCs w:val="24"/>
                <w:lang w:eastAsia="uk-UA"/>
              </w:rPr>
              <w:br/>
            </w:r>
            <w:r w:rsidRPr="001D7D3D">
              <w:rPr>
                <w:rFonts w:eastAsia="Times New Roman"/>
                <w:b/>
                <w:bCs/>
                <w:color w:val="000000"/>
                <w:sz w:val="24"/>
                <w:szCs w:val="24"/>
                <w:bdr w:val="none" w:sz="0" w:space="0" w:color="auto" w:frame="1"/>
                <w:lang w:eastAsia="uk-UA"/>
              </w:rPr>
              <w:t xml:space="preserve">І. </w:t>
            </w:r>
            <w:proofErr w:type="spellStart"/>
            <w:r w:rsidRPr="001D7D3D">
              <w:rPr>
                <w:rFonts w:eastAsia="Times New Roman"/>
                <w:b/>
                <w:bCs/>
                <w:color w:val="000000"/>
                <w:sz w:val="24"/>
                <w:szCs w:val="24"/>
                <w:bdr w:val="none" w:sz="0" w:space="0" w:color="auto" w:frame="1"/>
                <w:lang w:eastAsia="uk-UA"/>
              </w:rPr>
              <w:t>Хохленков</w:t>
            </w:r>
            <w:proofErr w:type="spellEnd"/>
          </w:p>
        </w:tc>
      </w:tr>
    </w:tbl>
    <w:p w:rsidR="001D7D3D" w:rsidRPr="001D7D3D" w:rsidRDefault="001D7D3D" w:rsidP="001D7D3D">
      <w:pPr>
        <w:spacing w:before="60" w:after="60" w:line="240" w:lineRule="auto"/>
        <w:rPr>
          <w:rFonts w:eastAsia="Times New Roman"/>
          <w:sz w:val="24"/>
          <w:szCs w:val="24"/>
          <w:lang w:eastAsia="uk-UA"/>
        </w:rPr>
      </w:pPr>
      <w:bookmarkStart w:id="178" w:name="n196"/>
      <w:bookmarkEnd w:id="178"/>
      <w:r w:rsidRPr="001D7D3D">
        <w:rPr>
          <w:rFonts w:eastAsia="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3"/>
        <w:gridCol w:w="4402"/>
      </w:tblGrid>
      <w:tr w:rsidR="001D7D3D" w:rsidRPr="001D7D3D" w:rsidTr="001D7D3D">
        <w:tc>
          <w:tcPr>
            <w:tcW w:w="2250" w:type="pct"/>
            <w:hideMark/>
          </w:tcPr>
          <w:p w:rsidR="001D7D3D" w:rsidRPr="001D7D3D" w:rsidRDefault="001D7D3D" w:rsidP="001D7D3D">
            <w:pPr>
              <w:spacing w:before="150" w:after="150" w:line="240" w:lineRule="auto"/>
              <w:textAlignment w:val="baseline"/>
              <w:rPr>
                <w:rFonts w:eastAsia="Times New Roman"/>
                <w:sz w:val="24"/>
                <w:szCs w:val="24"/>
                <w:lang w:eastAsia="uk-UA"/>
              </w:rPr>
            </w:pPr>
            <w:bookmarkStart w:id="179" w:name="n180"/>
            <w:bookmarkStart w:id="180" w:name="_GoBack"/>
            <w:bookmarkEnd w:id="179"/>
          </w:p>
        </w:tc>
        <w:tc>
          <w:tcPr>
            <w:tcW w:w="2000" w:type="pct"/>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Додаток 1 </w:t>
            </w:r>
            <w:r w:rsidRPr="001D7D3D">
              <w:rPr>
                <w:rFonts w:eastAsia="Times New Roman"/>
                <w:sz w:val="24"/>
                <w:szCs w:val="24"/>
                <w:lang w:eastAsia="uk-UA"/>
              </w:rPr>
              <w:br/>
              <w:t>до Положення про порядок </w:t>
            </w:r>
            <w:r w:rsidRPr="001D7D3D">
              <w:rPr>
                <w:rFonts w:eastAsia="Times New Roman"/>
                <w:sz w:val="24"/>
                <w:szCs w:val="24"/>
                <w:lang w:eastAsia="uk-UA"/>
              </w:rPr>
              <w:br/>
              <w:t>направлення дітей для оздоровлення </w:t>
            </w:r>
            <w:r w:rsidRPr="001D7D3D">
              <w:rPr>
                <w:rFonts w:eastAsia="Times New Roman"/>
                <w:sz w:val="24"/>
                <w:szCs w:val="24"/>
                <w:lang w:eastAsia="uk-UA"/>
              </w:rPr>
              <w:br/>
              <w:t>та відпочинку до державного підприємства </w:t>
            </w:r>
            <w:r w:rsidRPr="001D7D3D">
              <w:rPr>
                <w:rFonts w:eastAsia="Times New Roman"/>
                <w:sz w:val="24"/>
                <w:szCs w:val="24"/>
                <w:lang w:eastAsia="uk-UA"/>
              </w:rPr>
              <w:br/>
            </w:r>
            <w:proofErr w:type="spellStart"/>
            <w:r w:rsidRPr="001D7D3D">
              <w:rPr>
                <w:rFonts w:eastAsia="Times New Roman"/>
                <w:sz w:val="24"/>
                <w:szCs w:val="24"/>
                <w:lang w:eastAsia="uk-UA"/>
              </w:rPr>
              <w:t>„Український</w:t>
            </w:r>
            <w:proofErr w:type="spellEnd"/>
            <w:r w:rsidRPr="001D7D3D">
              <w:rPr>
                <w:rFonts w:eastAsia="Times New Roman"/>
                <w:sz w:val="24"/>
                <w:szCs w:val="24"/>
                <w:lang w:eastAsia="uk-UA"/>
              </w:rPr>
              <w:t xml:space="preserve"> дитячий центр </w:t>
            </w:r>
            <w:r w:rsidRPr="001D7D3D">
              <w:rPr>
                <w:rFonts w:eastAsia="Times New Roman"/>
                <w:sz w:val="24"/>
                <w:szCs w:val="24"/>
                <w:lang w:eastAsia="uk-UA"/>
              </w:rPr>
              <w:br/>
            </w:r>
            <w:proofErr w:type="spellStart"/>
            <w:r w:rsidRPr="001D7D3D">
              <w:rPr>
                <w:rFonts w:eastAsia="Times New Roman"/>
                <w:sz w:val="24"/>
                <w:szCs w:val="24"/>
                <w:lang w:eastAsia="uk-UA"/>
              </w:rPr>
              <w:t>„Молода</w:t>
            </w:r>
            <w:proofErr w:type="spellEnd"/>
            <w:r w:rsidRPr="001D7D3D">
              <w:rPr>
                <w:rFonts w:eastAsia="Times New Roman"/>
                <w:sz w:val="24"/>
                <w:szCs w:val="24"/>
                <w:lang w:eastAsia="uk-UA"/>
              </w:rPr>
              <w:t xml:space="preserve"> гвардія” за рахунок </w:t>
            </w:r>
            <w:r w:rsidRPr="001D7D3D">
              <w:rPr>
                <w:rFonts w:eastAsia="Times New Roman"/>
                <w:sz w:val="24"/>
                <w:szCs w:val="24"/>
                <w:lang w:eastAsia="uk-UA"/>
              </w:rPr>
              <w:br/>
              <w:t>бюджетних коштів </w:t>
            </w:r>
            <w:r w:rsidRPr="001D7D3D">
              <w:rPr>
                <w:rFonts w:eastAsia="Times New Roman"/>
                <w:sz w:val="24"/>
                <w:szCs w:val="24"/>
                <w:lang w:eastAsia="uk-UA"/>
              </w:rPr>
              <w:br/>
              <w:t>(пункт 6 розділу III)</w:t>
            </w:r>
          </w:p>
        </w:tc>
      </w:tr>
    </w:tbl>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81" w:name="n181"/>
      <w:bookmarkEnd w:id="181"/>
      <w:bookmarkEnd w:id="180"/>
      <w:r w:rsidRPr="001D7D3D">
        <w:rPr>
          <w:rFonts w:eastAsia="Times New Roman"/>
          <w:b/>
          <w:bCs/>
          <w:color w:val="000000"/>
          <w:szCs w:val="28"/>
          <w:bdr w:val="none" w:sz="0" w:space="0" w:color="auto" w:frame="1"/>
          <w:lang w:eastAsia="uk-UA"/>
        </w:rPr>
        <w:t>СПИСОК </w:t>
      </w:r>
      <w:r w:rsidRPr="001D7D3D">
        <w:rPr>
          <w:rFonts w:eastAsia="Times New Roman"/>
          <w:color w:val="000000"/>
          <w:sz w:val="24"/>
          <w:szCs w:val="24"/>
          <w:lang w:eastAsia="uk-UA"/>
        </w:rPr>
        <w:br/>
      </w:r>
      <w:r w:rsidRPr="001D7D3D">
        <w:rPr>
          <w:rFonts w:eastAsia="Times New Roman"/>
          <w:b/>
          <w:bCs/>
          <w:color w:val="000000"/>
          <w:szCs w:val="28"/>
          <w:bdr w:val="none" w:sz="0" w:space="0" w:color="auto" w:frame="1"/>
          <w:lang w:eastAsia="uk-UA"/>
        </w:rPr>
        <w:t xml:space="preserve">дітей, які направляються до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w:t>
      </w:r>
    </w:p>
    <w:p w:rsidR="001D7D3D" w:rsidRPr="001D7D3D" w:rsidRDefault="001D7D3D" w:rsidP="001D7D3D">
      <w:pPr>
        <w:shd w:val="clear" w:color="auto" w:fill="FFFFFF"/>
        <w:spacing w:after="0" w:line="240" w:lineRule="auto"/>
        <w:jc w:val="center"/>
        <w:textAlignment w:val="baseline"/>
        <w:rPr>
          <w:rFonts w:eastAsia="Times New Roman"/>
          <w:color w:val="000000"/>
          <w:sz w:val="24"/>
          <w:szCs w:val="24"/>
          <w:lang w:eastAsia="uk-UA"/>
        </w:rPr>
      </w:pPr>
      <w:bookmarkStart w:id="182" w:name="n182"/>
      <w:bookmarkEnd w:id="182"/>
      <w:r w:rsidRPr="001D7D3D">
        <w:rPr>
          <w:rFonts w:eastAsia="Times New Roman"/>
          <w:color w:val="000000"/>
          <w:sz w:val="24"/>
          <w:szCs w:val="24"/>
          <w:lang w:eastAsia="uk-UA"/>
        </w:rPr>
        <w:t>на ________ зміну</w:t>
      </w:r>
    </w:p>
    <w:p w:rsidR="001D7D3D" w:rsidRPr="001D7D3D" w:rsidRDefault="001D7D3D" w:rsidP="001D7D3D">
      <w:pPr>
        <w:shd w:val="clear" w:color="auto" w:fill="FFFFFF"/>
        <w:spacing w:after="0" w:line="240" w:lineRule="auto"/>
        <w:jc w:val="center"/>
        <w:textAlignment w:val="baseline"/>
        <w:rPr>
          <w:rFonts w:eastAsia="Times New Roman"/>
          <w:color w:val="000000"/>
          <w:sz w:val="24"/>
          <w:szCs w:val="24"/>
          <w:lang w:eastAsia="uk-UA"/>
        </w:rPr>
      </w:pPr>
      <w:bookmarkStart w:id="183" w:name="n183"/>
      <w:bookmarkEnd w:id="183"/>
      <w:r w:rsidRPr="001D7D3D">
        <w:rPr>
          <w:rFonts w:eastAsia="Times New Roman"/>
          <w:color w:val="000000"/>
          <w:sz w:val="24"/>
          <w:szCs w:val="24"/>
          <w:lang w:eastAsia="uk-UA"/>
        </w:rPr>
        <w:t>з ____________ до ____________ 20____ року </w:t>
      </w:r>
      <w:r w:rsidRPr="001D7D3D">
        <w:rPr>
          <w:rFonts w:eastAsia="Times New Roman"/>
          <w:color w:val="000000"/>
          <w:sz w:val="24"/>
          <w:szCs w:val="24"/>
          <w:lang w:eastAsia="uk-UA"/>
        </w:rPr>
        <w:br/>
        <w:t>______________________________________________ </w:t>
      </w:r>
      <w:r w:rsidRPr="001D7D3D">
        <w:rPr>
          <w:rFonts w:eastAsia="Times New Roman"/>
          <w:color w:val="000000"/>
          <w:sz w:val="24"/>
          <w:szCs w:val="24"/>
          <w:lang w:eastAsia="uk-UA"/>
        </w:rPr>
        <w:br/>
        <w:t>(область, місто, район)</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95"/>
        <w:gridCol w:w="767"/>
        <w:gridCol w:w="767"/>
        <w:gridCol w:w="514"/>
        <w:gridCol w:w="513"/>
        <w:gridCol w:w="1209"/>
        <w:gridCol w:w="925"/>
        <w:gridCol w:w="640"/>
        <w:gridCol w:w="640"/>
        <w:gridCol w:w="2068"/>
        <w:gridCol w:w="1033"/>
      </w:tblGrid>
      <w:tr w:rsidR="001D7D3D" w:rsidRPr="001D7D3D" w:rsidTr="001D7D3D">
        <w:tc>
          <w:tcPr>
            <w:tcW w:w="1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bookmarkStart w:id="184" w:name="n184"/>
            <w:bookmarkEnd w:id="184"/>
            <w:r w:rsidRPr="001D7D3D">
              <w:rPr>
                <w:rFonts w:eastAsia="Times New Roman"/>
                <w:sz w:val="24"/>
                <w:szCs w:val="24"/>
                <w:lang w:eastAsia="uk-UA"/>
              </w:rPr>
              <w:t>№ з/п</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 путівки</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Вид путівки</w:t>
            </w:r>
          </w:p>
        </w:tc>
        <w:tc>
          <w:tcPr>
            <w:tcW w:w="4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Прізвище, ім’я, по батькові</w:t>
            </w:r>
          </w:p>
        </w:tc>
        <w:tc>
          <w:tcPr>
            <w:tcW w:w="5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Дата народження</w:t>
            </w:r>
          </w:p>
        </w:tc>
        <w:tc>
          <w:tcPr>
            <w:tcW w:w="4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Місце навчання</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Місце проживання, телефон</w:t>
            </w:r>
          </w:p>
        </w:tc>
        <w:tc>
          <w:tcPr>
            <w:tcW w:w="1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П. І. Б. батьків (або осіб, які їх замінюють)</w:t>
            </w:r>
          </w:p>
        </w:tc>
        <w:tc>
          <w:tcPr>
            <w:tcW w:w="6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Примітка</w:t>
            </w:r>
          </w:p>
        </w:tc>
      </w:tr>
      <w:tr w:rsidR="001D7D3D" w:rsidRPr="001D7D3D" w:rsidTr="001D7D3D">
        <w:tc>
          <w:tcPr>
            <w:tcW w:w="1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1</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2</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3</w:t>
            </w:r>
          </w:p>
        </w:tc>
        <w:tc>
          <w:tcPr>
            <w:tcW w:w="4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4</w:t>
            </w:r>
          </w:p>
        </w:tc>
        <w:tc>
          <w:tcPr>
            <w:tcW w:w="5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5</w:t>
            </w:r>
          </w:p>
        </w:tc>
        <w:tc>
          <w:tcPr>
            <w:tcW w:w="4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6</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7</w:t>
            </w:r>
          </w:p>
        </w:tc>
        <w:tc>
          <w:tcPr>
            <w:tcW w:w="1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8</w:t>
            </w:r>
          </w:p>
        </w:tc>
        <w:tc>
          <w:tcPr>
            <w:tcW w:w="6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9</w:t>
            </w:r>
          </w:p>
        </w:tc>
      </w:tr>
      <w:tr w:rsidR="001D7D3D" w:rsidRPr="001D7D3D" w:rsidTr="001D7D3D">
        <w:tc>
          <w:tcPr>
            <w:tcW w:w="1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4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5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4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5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1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6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4"/>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bookmarkStart w:id="185" w:name="n185"/>
            <w:bookmarkEnd w:id="185"/>
            <w:r w:rsidRPr="001D7D3D">
              <w:rPr>
                <w:rFonts w:eastAsia="Times New Roman"/>
                <w:sz w:val="24"/>
                <w:szCs w:val="24"/>
                <w:lang w:eastAsia="uk-UA"/>
              </w:rPr>
              <w:t xml:space="preserve">Заступник голови районної, </w:t>
            </w:r>
            <w:proofErr w:type="spellStart"/>
            <w:r w:rsidRPr="001D7D3D">
              <w:rPr>
                <w:rFonts w:eastAsia="Times New Roman"/>
                <w:sz w:val="24"/>
                <w:szCs w:val="24"/>
                <w:lang w:eastAsia="uk-UA"/>
              </w:rPr>
              <w:t>районної</w:t>
            </w:r>
            <w:proofErr w:type="spellEnd"/>
            <w:r w:rsidRPr="001D7D3D">
              <w:rPr>
                <w:rFonts w:eastAsia="Times New Roman"/>
                <w:sz w:val="24"/>
                <w:szCs w:val="24"/>
                <w:lang w:eastAsia="uk-UA"/>
              </w:rPr>
              <w:t xml:space="preserve"> у місті Києві державних адміністрацій або органів місцевого самоврядування</w:t>
            </w:r>
          </w:p>
        </w:tc>
        <w:tc>
          <w:tcPr>
            <w:tcW w:w="4260" w:type="dxa"/>
            <w:gridSpan w:val="4"/>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sz w:val="24"/>
                <w:szCs w:val="24"/>
                <w:lang w:eastAsia="uk-UA"/>
              </w:rPr>
              <w:t>____________________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(підпис)</w:t>
            </w:r>
          </w:p>
        </w:tc>
        <w:tc>
          <w:tcPr>
            <w:tcW w:w="4260" w:type="dxa"/>
            <w:gridSpan w:val="3"/>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sz w:val="24"/>
                <w:szCs w:val="24"/>
                <w:lang w:eastAsia="uk-UA"/>
              </w:rPr>
              <w:t>______________________________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(П.І.Б.)</w:t>
            </w: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4"/>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М.П.</w:t>
            </w:r>
          </w:p>
        </w:tc>
        <w:tc>
          <w:tcPr>
            <w:tcW w:w="4260" w:type="dxa"/>
            <w:gridSpan w:val="4"/>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rPr>
                <w:rFonts w:eastAsia="Times New Roman"/>
                <w:sz w:val="24"/>
                <w:szCs w:val="24"/>
                <w:lang w:eastAsia="uk-UA"/>
              </w:rPr>
            </w:pPr>
          </w:p>
        </w:tc>
        <w:tc>
          <w:tcPr>
            <w:tcW w:w="4260" w:type="dxa"/>
            <w:gridSpan w:val="3"/>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rPr>
                <w:rFonts w:eastAsia="Times New Roman"/>
                <w:sz w:val="24"/>
                <w:szCs w:val="24"/>
                <w:lang w:eastAsia="uk-UA"/>
              </w:rPr>
            </w:pPr>
          </w:p>
        </w:tc>
      </w:tr>
    </w:tbl>
    <w:p w:rsidR="001D7D3D" w:rsidRPr="001D7D3D" w:rsidRDefault="001D7D3D" w:rsidP="001D7D3D">
      <w:pPr>
        <w:spacing w:before="60" w:after="60" w:line="240" w:lineRule="auto"/>
        <w:rPr>
          <w:rFonts w:eastAsia="Times New Roman"/>
          <w:sz w:val="24"/>
          <w:szCs w:val="24"/>
          <w:lang w:eastAsia="uk-UA"/>
        </w:rPr>
      </w:pPr>
      <w:bookmarkStart w:id="186" w:name="n197"/>
      <w:bookmarkEnd w:id="186"/>
      <w:r w:rsidRPr="001D7D3D">
        <w:rPr>
          <w:rFonts w:eastAsia="Times New Roman"/>
          <w:sz w:val="24"/>
          <w:szCs w:val="24"/>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1D7D3D" w:rsidRPr="001D7D3D" w:rsidTr="001D7D3D">
        <w:tc>
          <w:tcPr>
            <w:tcW w:w="2250" w:type="pct"/>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bookmarkStart w:id="187" w:name="n186"/>
            <w:bookmarkEnd w:id="187"/>
          </w:p>
        </w:tc>
        <w:tc>
          <w:tcPr>
            <w:tcW w:w="2000" w:type="pct"/>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Додаток 2 </w:t>
            </w:r>
            <w:r w:rsidRPr="001D7D3D">
              <w:rPr>
                <w:rFonts w:eastAsia="Times New Roman"/>
                <w:sz w:val="24"/>
                <w:szCs w:val="24"/>
                <w:lang w:eastAsia="uk-UA"/>
              </w:rPr>
              <w:br/>
              <w:t>до Положення про порядок </w:t>
            </w:r>
            <w:r w:rsidRPr="001D7D3D">
              <w:rPr>
                <w:rFonts w:eastAsia="Times New Roman"/>
                <w:sz w:val="24"/>
                <w:szCs w:val="24"/>
                <w:lang w:eastAsia="uk-UA"/>
              </w:rPr>
              <w:br/>
              <w:t>направлення дітей для оздоровлення </w:t>
            </w:r>
            <w:r w:rsidRPr="001D7D3D">
              <w:rPr>
                <w:rFonts w:eastAsia="Times New Roman"/>
                <w:sz w:val="24"/>
                <w:szCs w:val="24"/>
                <w:lang w:eastAsia="uk-UA"/>
              </w:rPr>
              <w:br/>
              <w:t>та відпочинку до державного підприємства </w:t>
            </w:r>
            <w:r w:rsidRPr="001D7D3D">
              <w:rPr>
                <w:rFonts w:eastAsia="Times New Roman"/>
                <w:sz w:val="24"/>
                <w:szCs w:val="24"/>
                <w:lang w:eastAsia="uk-UA"/>
              </w:rPr>
              <w:br/>
            </w:r>
            <w:proofErr w:type="spellStart"/>
            <w:r w:rsidRPr="001D7D3D">
              <w:rPr>
                <w:rFonts w:eastAsia="Times New Roman"/>
                <w:sz w:val="24"/>
                <w:szCs w:val="24"/>
                <w:lang w:eastAsia="uk-UA"/>
              </w:rPr>
              <w:t>„Український</w:t>
            </w:r>
            <w:proofErr w:type="spellEnd"/>
            <w:r w:rsidRPr="001D7D3D">
              <w:rPr>
                <w:rFonts w:eastAsia="Times New Roman"/>
                <w:sz w:val="24"/>
                <w:szCs w:val="24"/>
                <w:lang w:eastAsia="uk-UA"/>
              </w:rPr>
              <w:t xml:space="preserve"> дитячий центр </w:t>
            </w:r>
            <w:r w:rsidRPr="001D7D3D">
              <w:rPr>
                <w:rFonts w:eastAsia="Times New Roman"/>
                <w:sz w:val="24"/>
                <w:szCs w:val="24"/>
                <w:lang w:eastAsia="uk-UA"/>
              </w:rPr>
              <w:br/>
            </w:r>
            <w:proofErr w:type="spellStart"/>
            <w:r w:rsidRPr="001D7D3D">
              <w:rPr>
                <w:rFonts w:eastAsia="Times New Roman"/>
                <w:sz w:val="24"/>
                <w:szCs w:val="24"/>
                <w:lang w:eastAsia="uk-UA"/>
              </w:rPr>
              <w:t>„Молода</w:t>
            </w:r>
            <w:proofErr w:type="spellEnd"/>
            <w:r w:rsidRPr="001D7D3D">
              <w:rPr>
                <w:rFonts w:eastAsia="Times New Roman"/>
                <w:sz w:val="24"/>
                <w:szCs w:val="24"/>
                <w:lang w:eastAsia="uk-UA"/>
              </w:rPr>
              <w:t xml:space="preserve"> гвардія” за рахунок </w:t>
            </w:r>
            <w:r w:rsidRPr="001D7D3D">
              <w:rPr>
                <w:rFonts w:eastAsia="Times New Roman"/>
                <w:sz w:val="24"/>
                <w:szCs w:val="24"/>
                <w:lang w:eastAsia="uk-UA"/>
              </w:rPr>
              <w:br/>
              <w:t>бюджетних коштів </w:t>
            </w:r>
            <w:r w:rsidRPr="001D7D3D">
              <w:rPr>
                <w:rFonts w:eastAsia="Times New Roman"/>
                <w:sz w:val="24"/>
                <w:szCs w:val="24"/>
                <w:lang w:eastAsia="uk-UA"/>
              </w:rPr>
              <w:br/>
              <w:t>(пункт 1 розділу VII)</w:t>
            </w:r>
          </w:p>
        </w:tc>
      </w:tr>
    </w:tbl>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88" w:name="n187"/>
      <w:bookmarkEnd w:id="188"/>
      <w:r w:rsidRPr="001D7D3D">
        <w:rPr>
          <w:rFonts w:eastAsia="Times New Roman"/>
          <w:b/>
          <w:bCs/>
          <w:color w:val="000000"/>
          <w:szCs w:val="28"/>
          <w:bdr w:val="none" w:sz="0" w:space="0" w:color="auto" w:frame="1"/>
          <w:lang w:eastAsia="uk-UA"/>
        </w:rPr>
        <w:t>ЗВІТ </w:t>
      </w:r>
      <w:r w:rsidRPr="001D7D3D">
        <w:rPr>
          <w:rFonts w:eastAsia="Times New Roman"/>
          <w:color w:val="000000"/>
          <w:sz w:val="24"/>
          <w:szCs w:val="24"/>
          <w:lang w:eastAsia="uk-UA"/>
        </w:rPr>
        <w:br/>
      </w:r>
      <w:r w:rsidRPr="001D7D3D">
        <w:rPr>
          <w:rFonts w:eastAsia="Times New Roman"/>
          <w:b/>
          <w:bCs/>
          <w:color w:val="000000"/>
          <w:szCs w:val="28"/>
          <w:bdr w:val="none" w:sz="0" w:space="0" w:color="auto" w:frame="1"/>
          <w:lang w:eastAsia="uk-UA"/>
        </w:rPr>
        <w:t xml:space="preserve">про використання путівок до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w:t>
      </w:r>
    </w:p>
    <w:p w:rsidR="001D7D3D" w:rsidRPr="001D7D3D" w:rsidRDefault="001D7D3D" w:rsidP="001D7D3D">
      <w:pPr>
        <w:shd w:val="clear" w:color="auto" w:fill="FFFFFF"/>
        <w:spacing w:after="0" w:line="240" w:lineRule="auto"/>
        <w:jc w:val="center"/>
        <w:textAlignment w:val="baseline"/>
        <w:rPr>
          <w:rFonts w:eastAsia="Times New Roman"/>
          <w:color w:val="000000"/>
          <w:sz w:val="24"/>
          <w:szCs w:val="24"/>
          <w:lang w:eastAsia="uk-UA"/>
        </w:rPr>
      </w:pPr>
      <w:bookmarkStart w:id="189" w:name="n188"/>
      <w:bookmarkEnd w:id="189"/>
      <w:r w:rsidRPr="001D7D3D">
        <w:rPr>
          <w:rFonts w:eastAsia="Times New Roman"/>
          <w:color w:val="000000"/>
          <w:sz w:val="24"/>
          <w:szCs w:val="24"/>
          <w:lang w:eastAsia="uk-UA"/>
        </w:rPr>
        <w:t>_______________________________ </w:t>
      </w:r>
      <w:r w:rsidRPr="001D7D3D">
        <w:rPr>
          <w:rFonts w:eastAsia="Times New Roman"/>
          <w:color w:val="000000"/>
          <w:sz w:val="24"/>
          <w:szCs w:val="24"/>
          <w:lang w:eastAsia="uk-UA"/>
        </w:rPr>
        <w:br/>
        <w:t>(область, місто, район) </w:t>
      </w:r>
      <w:r w:rsidRPr="001D7D3D">
        <w:rPr>
          <w:rFonts w:eastAsia="Times New Roman"/>
          <w:color w:val="000000"/>
          <w:sz w:val="24"/>
          <w:szCs w:val="24"/>
          <w:lang w:eastAsia="uk-UA"/>
        </w:rPr>
        <w:br/>
        <w:t>на ________ зміну з ____________ до ____________ ____ року</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305"/>
        <w:gridCol w:w="1900"/>
        <w:gridCol w:w="466"/>
        <w:gridCol w:w="466"/>
        <w:gridCol w:w="500"/>
        <w:gridCol w:w="932"/>
        <w:gridCol w:w="500"/>
        <w:gridCol w:w="466"/>
        <w:gridCol w:w="466"/>
        <w:gridCol w:w="500"/>
        <w:gridCol w:w="932"/>
        <w:gridCol w:w="500"/>
        <w:gridCol w:w="932"/>
        <w:gridCol w:w="506"/>
      </w:tblGrid>
      <w:tr w:rsidR="001D7D3D" w:rsidRPr="001D7D3D" w:rsidTr="001D7D3D">
        <w:tc>
          <w:tcPr>
            <w:tcW w:w="2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bookmarkStart w:id="190" w:name="n189"/>
            <w:bookmarkEnd w:id="190"/>
            <w:r w:rsidRPr="001D7D3D">
              <w:rPr>
                <w:rFonts w:eastAsia="Times New Roman"/>
                <w:sz w:val="24"/>
                <w:szCs w:val="24"/>
                <w:lang w:eastAsia="uk-UA"/>
              </w:rPr>
              <w:t>№ з/п</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Інформація про використання путівок</w:t>
            </w:r>
          </w:p>
        </w:tc>
        <w:tc>
          <w:tcPr>
            <w:tcW w:w="700" w:type="pct"/>
            <w:gridSpan w:val="3"/>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Усього путівок</w:t>
            </w:r>
          </w:p>
        </w:tc>
        <w:tc>
          <w:tcPr>
            <w:tcW w:w="2850" w:type="pct"/>
            <w:gridSpan w:val="9"/>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У тому числі:</w:t>
            </w:r>
          </w:p>
        </w:tc>
      </w:tr>
      <w:tr w:rsidR="001D7D3D" w:rsidRPr="001D7D3D" w:rsidTr="001D7D3D">
        <w:trPr>
          <w:trHeight w:val="7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700" w:type="pct"/>
            <w:gridSpan w:val="2"/>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безоплатні</w:t>
            </w:r>
          </w:p>
        </w:tc>
        <w:tc>
          <w:tcPr>
            <w:tcW w:w="2150" w:type="pct"/>
            <w:gridSpan w:val="7"/>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r w:rsidRPr="001D7D3D">
              <w:rPr>
                <w:rFonts w:eastAsia="Times New Roman"/>
                <w:sz w:val="24"/>
                <w:szCs w:val="24"/>
                <w:lang w:eastAsia="uk-UA"/>
              </w:rPr>
              <w:t>з частковою оплатою за рахунок батьків (або осіб, які їх замінюють) або інших джерел, не заборонених законодавством</w:t>
            </w:r>
          </w:p>
        </w:tc>
      </w:tr>
      <w:tr w:rsidR="001D7D3D" w:rsidRPr="001D7D3D" w:rsidTr="001D7D3D">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700" w:type="pct"/>
            <w:gridSpan w:val="3"/>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20 %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30 %</w:t>
            </w:r>
          </w:p>
        </w:tc>
        <w:tc>
          <w:tcPr>
            <w:tcW w:w="7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50 %</w:t>
            </w:r>
          </w:p>
        </w:tc>
      </w:tr>
      <w:tr w:rsidR="001D7D3D" w:rsidRPr="001D7D3D" w:rsidTr="001D7D3D">
        <w:trPr>
          <w:trHeight w:val="1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кількість</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сума</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кількість</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сума</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кількість</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сума</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кількість</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сума</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кількість</w:t>
            </w: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сума</w:t>
            </w: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1</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2</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3</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4</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5</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6</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7</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8</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9</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10</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11</w:t>
            </w: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12</w:t>
            </w: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1</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Залишок путівок на початок звітного періоду</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2</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Одержано путівок у звітному періоді</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3</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Видано путівок за звітний період</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4</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Повернуто бланків</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5</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Залишок путівок на кінець звітного періоду</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6</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Сума коштів, яка прийнята до заліку</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jc w:val="center"/>
              <w:textAlignment w:val="baseline"/>
              <w:rPr>
                <w:rFonts w:eastAsia="Times New Roman"/>
                <w:sz w:val="24"/>
                <w:szCs w:val="24"/>
                <w:lang w:eastAsia="uk-UA"/>
              </w:rPr>
            </w:pPr>
            <w:r w:rsidRPr="001D7D3D">
              <w:rPr>
                <w:rFonts w:eastAsia="Times New Roman"/>
                <w:sz w:val="24"/>
                <w:szCs w:val="24"/>
                <w:lang w:eastAsia="uk-UA"/>
              </w:rPr>
              <w:t>7</w:t>
            </w: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Із загальної кількості путівок видано:</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дітям-сиротам та дітям, позбавленим батьківського піклування</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дітям-інвалідам</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 із багатодітних сімей</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 із малозабезпечених сімей</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 які постраждали внаслідок стихійного лиха, техногенних аварій, катастроф</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 батьки яких загинули від нещасних випадків на виробництві або під час виконання службових обов’язків</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 які перебувають на диспансерному обліку</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 xml:space="preserve">талановитим та обдарованим дітям – переможцям міжнародних, всеукраїнських, обласних, міських, районних олімпіад, конкурсів, фестивалів, змагань, </w:t>
            </w:r>
            <w:proofErr w:type="spellStart"/>
            <w:r w:rsidRPr="001D7D3D">
              <w:rPr>
                <w:rFonts w:eastAsia="Times New Roman"/>
                <w:sz w:val="24"/>
                <w:szCs w:val="24"/>
                <w:lang w:eastAsia="uk-UA"/>
              </w:rPr>
              <w:t>спартакіад</w:t>
            </w:r>
            <w:proofErr w:type="spellEnd"/>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дитячим творчим колективам та спортивним командам</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дітям, які є лідерами дитячих громадських організацій</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rPr>
          <w:trHeight w:val="105"/>
        </w:trPr>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11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105" w:lineRule="atLeast"/>
              <w:textAlignment w:val="baseline"/>
              <w:rPr>
                <w:rFonts w:eastAsia="Times New Roman"/>
                <w:sz w:val="24"/>
                <w:szCs w:val="24"/>
                <w:lang w:eastAsia="uk-UA"/>
              </w:rPr>
            </w:pPr>
            <w:r w:rsidRPr="001D7D3D">
              <w:rPr>
                <w:rFonts w:eastAsia="Times New Roman"/>
                <w:sz w:val="24"/>
                <w:szCs w:val="24"/>
                <w:lang w:eastAsia="uk-UA"/>
              </w:rPr>
              <w:t>відмінникам навчання</w:t>
            </w: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c>
          <w:tcPr>
            <w:tcW w:w="4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before="150" w:after="150" w:line="240" w:lineRule="auto"/>
              <w:jc w:val="center"/>
              <w:textAlignment w:val="baseline"/>
              <w:rPr>
                <w:rFonts w:eastAsia="Times New Roman"/>
                <w:sz w:val="10"/>
                <w:szCs w:val="24"/>
                <w:lang w:eastAsia="uk-UA"/>
              </w:rPr>
            </w:pP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3"/>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bookmarkStart w:id="191" w:name="n190"/>
            <w:bookmarkEnd w:id="191"/>
            <w:r w:rsidRPr="001D7D3D">
              <w:rPr>
                <w:rFonts w:eastAsia="Times New Roman"/>
                <w:sz w:val="24"/>
                <w:szCs w:val="24"/>
                <w:lang w:eastAsia="uk-UA"/>
              </w:rPr>
              <w:t>Керівник</w:t>
            </w:r>
          </w:p>
        </w:tc>
        <w:tc>
          <w:tcPr>
            <w:tcW w:w="4260" w:type="dxa"/>
            <w:gridSpan w:val="5"/>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(підпис)</w:t>
            </w:r>
          </w:p>
        </w:tc>
        <w:tc>
          <w:tcPr>
            <w:tcW w:w="4260" w:type="dxa"/>
            <w:gridSpan w:val="6"/>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(П.І.Б.)</w:t>
            </w: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3"/>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Головний бухгалтер</w:t>
            </w:r>
          </w:p>
        </w:tc>
        <w:tc>
          <w:tcPr>
            <w:tcW w:w="4260" w:type="dxa"/>
            <w:gridSpan w:val="5"/>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(підпис)</w:t>
            </w:r>
          </w:p>
        </w:tc>
        <w:tc>
          <w:tcPr>
            <w:tcW w:w="4260" w:type="dxa"/>
            <w:gridSpan w:val="6"/>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(П.І.Б.)</w:t>
            </w: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3"/>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М.П.</w:t>
            </w:r>
          </w:p>
        </w:tc>
        <w:tc>
          <w:tcPr>
            <w:tcW w:w="4260" w:type="dxa"/>
            <w:gridSpan w:val="5"/>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p>
        </w:tc>
        <w:tc>
          <w:tcPr>
            <w:tcW w:w="4260" w:type="dxa"/>
            <w:gridSpan w:val="6"/>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p>
        </w:tc>
      </w:tr>
    </w:tbl>
    <w:p w:rsidR="001D7D3D" w:rsidRPr="001D7D3D" w:rsidRDefault="001D7D3D" w:rsidP="001D7D3D">
      <w:pPr>
        <w:spacing w:before="60" w:after="60" w:line="240" w:lineRule="auto"/>
        <w:rPr>
          <w:rFonts w:eastAsia="Times New Roman"/>
          <w:sz w:val="24"/>
          <w:szCs w:val="24"/>
          <w:lang w:eastAsia="uk-UA"/>
        </w:rPr>
      </w:pPr>
      <w:bookmarkStart w:id="192" w:name="n198"/>
      <w:bookmarkEnd w:id="192"/>
      <w:r w:rsidRPr="001D7D3D">
        <w:rPr>
          <w:rFonts w:eastAsia="Times New Roman"/>
          <w:sz w:val="24"/>
          <w:szCs w:val="24"/>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56"/>
        <w:gridCol w:w="4405"/>
      </w:tblGrid>
      <w:tr w:rsidR="001D7D3D" w:rsidRPr="001D7D3D" w:rsidTr="001D7D3D">
        <w:tc>
          <w:tcPr>
            <w:tcW w:w="2250" w:type="pct"/>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bookmarkStart w:id="193" w:name="n191"/>
            <w:bookmarkEnd w:id="193"/>
          </w:p>
        </w:tc>
        <w:tc>
          <w:tcPr>
            <w:tcW w:w="2000" w:type="pct"/>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Додаток 3 </w:t>
            </w:r>
            <w:r w:rsidRPr="001D7D3D">
              <w:rPr>
                <w:rFonts w:eastAsia="Times New Roman"/>
                <w:sz w:val="24"/>
                <w:szCs w:val="24"/>
                <w:lang w:eastAsia="uk-UA"/>
              </w:rPr>
              <w:br/>
              <w:t>до Положення про порядок </w:t>
            </w:r>
            <w:r w:rsidRPr="001D7D3D">
              <w:rPr>
                <w:rFonts w:eastAsia="Times New Roman"/>
                <w:sz w:val="24"/>
                <w:szCs w:val="24"/>
                <w:lang w:eastAsia="uk-UA"/>
              </w:rPr>
              <w:br/>
              <w:t>направлення дітей для оздоровлення </w:t>
            </w:r>
            <w:r w:rsidRPr="001D7D3D">
              <w:rPr>
                <w:rFonts w:eastAsia="Times New Roman"/>
                <w:sz w:val="24"/>
                <w:szCs w:val="24"/>
                <w:lang w:eastAsia="uk-UA"/>
              </w:rPr>
              <w:br/>
              <w:t>та відпочинку до державного підприємства </w:t>
            </w:r>
            <w:r w:rsidRPr="001D7D3D">
              <w:rPr>
                <w:rFonts w:eastAsia="Times New Roman"/>
                <w:sz w:val="24"/>
                <w:szCs w:val="24"/>
                <w:lang w:eastAsia="uk-UA"/>
              </w:rPr>
              <w:br/>
            </w:r>
            <w:proofErr w:type="spellStart"/>
            <w:r w:rsidRPr="001D7D3D">
              <w:rPr>
                <w:rFonts w:eastAsia="Times New Roman"/>
                <w:sz w:val="24"/>
                <w:szCs w:val="24"/>
                <w:lang w:eastAsia="uk-UA"/>
              </w:rPr>
              <w:t>„Український</w:t>
            </w:r>
            <w:proofErr w:type="spellEnd"/>
            <w:r w:rsidRPr="001D7D3D">
              <w:rPr>
                <w:rFonts w:eastAsia="Times New Roman"/>
                <w:sz w:val="24"/>
                <w:szCs w:val="24"/>
                <w:lang w:eastAsia="uk-UA"/>
              </w:rPr>
              <w:t xml:space="preserve"> дитячий центр </w:t>
            </w:r>
            <w:r w:rsidRPr="001D7D3D">
              <w:rPr>
                <w:rFonts w:eastAsia="Times New Roman"/>
                <w:sz w:val="24"/>
                <w:szCs w:val="24"/>
                <w:lang w:eastAsia="uk-UA"/>
              </w:rPr>
              <w:br/>
            </w:r>
            <w:proofErr w:type="spellStart"/>
            <w:r w:rsidRPr="001D7D3D">
              <w:rPr>
                <w:rFonts w:eastAsia="Times New Roman"/>
                <w:sz w:val="24"/>
                <w:szCs w:val="24"/>
                <w:lang w:eastAsia="uk-UA"/>
              </w:rPr>
              <w:t>„Молода</w:t>
            </w:r>
            <w:proofErr w:type="spellEnd"/>
            <w:r w:rsidRPr="001D7D3D">
              <w:rPr>
                <w:rFonts w:eastAsia="Times New Roman"/>
                <w:sz w:val="24"/>
                <w:szCs w:val="24"/>
                <w:lang w:eastAsia="uk-UA"/>
              </w:rPr>
              <w:t xml:space="preserve"> гвардія” за рахунок </w:t>
            </w:r>
            <w:r w:rsidRPr="001D7D3D">
              <w:rPr>
                <w:rFonts w:eastAsia="Times New Roman"/>
                <w:sz w:val="24"/>
                <w:szCs w:val="24"/>
                <w:lang w:eastAsia="uk-UA"/>
              </w:rPr>
              <w:br/>
              <w:t>бюджетних коштів </w:t>
            </w:r>
            <w:r w:rsidRPr="001D7D3D">
              <w:rPr>
                <w:rFonts w:eastAsia="Times New Roman"/>
                <w:sz w:val="24"/>
                <w:szCs w:val="24"/>
                <w:lang w:eastAsia="uk-UA"/>
              </w:rPr>
              <w:br/>
              <w:t>(пункт 2 розділу VII)</w:t>
            </w:r>
          </w:p>
        </w:tc>
      </w:tr>
    </w:tbl>
    <w:p w:rsidR="001D7D3D" w:rsidRPr="001D7D3D" w:rsidRDefault="001D7D3D" w:rsidP="001D7D3D">
      <w:pPr>
        <w:shd w:val="clear" w:color="auto" w:fill="FFFFFF"/>
        <w:spacing w:after="0" w:line="240" w:lineRule="auto"/>
        <w:ind w:left="450" w:right="450"/>
        <w:jc w:val="center"/>
        <w:textAlignment w:val="baseline"/>
        <w:rPr>
          <w:rFonts w:eastAsia="Times New Roman"/>
          <w:color w:val="000000"/>
          <w:sz w:val="24"/>
          <w:szCs w:val="24"/>
          <w:lang w:eastAsia="uk-UA"/>
        </w:rPr>
      </w:pPr>
      <w:bookmarkStart w:id="194" w:name="n192"/>
      <w:bookmarkEnd w:id="194"/>
      <w:r w:rsidRPr="001D7D3D">
        <w:rPr>
          <w:rFonts w:eastAsia="Times New Roman"/>
          <w:b/>
          <w:bCs/>
          <w:color w:val="000000"/>
          <w:szCs w:val="28"/>
          <w:bdr w:val="none" w:sz="0" w:space="0" w:color="auto" w:frame="1"/>
          <w:lang w:eastAsia="uk-UA"/>
        </w:rPr>
        <w:t>РІЧНИЙ ЗВІТ </w:t>
      </w:r>
      <w:r w:rsidRPr="001D7D3D">
        <w:rPr>
          <w:rFonts w:eastAsia="Times New Roman"/>
          <w:color w:val="000000"/>
          <w:sz w:val="24"/>
          <w:szCs w:val="24"/>
          <w:lang w:eastAsia="uk-UA"/>
        </w:rPr>
        <w:br/>
      </w:r>
      <w:r w:rsidRPr="001D7D3D">
        <w:rPr>
          <w:rFonts w:eastAsia="Times New Roman"/>
          <w:b/>
          <w:bCs/>
          <w:color w:val="000000"/>
          <w:szCs w:val="28"/>
          <w:bdr w:val="none" w:sz="0" w:space="0" w:color="auto" w:frame="1"/>
          <w:lang w:eastAsia="uk-UA"/>
        </w:rPr>
        <w:t xml:space="preserve">про використання путівок до ДП „УДЦ </w:t>
      </w:r>
      <w:proofErr w:type="spellStart"/>
      <w:r w:rsidRPr="001D7D3D">
        <w:rPr>
          <w:rFonts w:eastAsia="Times New Roman"/>
          <w:b/>
          <w:bCs/>
          <w:color w:val="000000"/>
          <w:szCs w:val="28"/>
          <w:bdr w:val="none" w:sz="0" w:space="0" w:color="auto" w:frame="1"/>
          <w:lang w:eastAsia="uk-UA"/>
        </w:rPr>
        <w:t>„Молода</w:t>
      </w:r>
      <w:proofErr w:type="spellEnd"/>
      <w:r w:rsidRPr="001D7D3D">
        <w:rPr>
          <w:rFonts w:eastAsia="Times New Roman"/>
          <w:b/>
          <w:bCs/>
          <w:color w:val="000000"/>
          <w:szCs w:val="28"/>
          <w:bdr w:val="none" w:sz="0" w:space="0" w:color="auto" w:frame="1"/>
          <w:lang w:eastAsia="uk-UA"/>
        </w:rPr>
        <w:t xml:space="preserve"> гвардія”</w:t>
      </w:r>
    </w:p>
    <w:p w:rsidR="001D7D3D" w:rsidRPr="001D7D3D" w:rsidRDefault="001D7D3D" w:rsidP="001D7D3D">
      <w:pPr>
        <w:shd w:val="clear" w:color="auto" w:fill="FFFFFF"/>
        <w:spacing w:after="0" w:line="240" w:lineRule="auto"/>
        <w:jc w:val="center"/>
        <w:textAlignment w:val="baseline"/>
        <w:rPr>
          <w:rFonts w:eastAsia="Times New Roman"/>
          <w:color w:val="000000"/>
          <w:sz w:val="24"/>
          <w:szCs w:val="24"/>
          <w:lang w:eastAsia="uk-UA"/>
        </w:rPr>
      </w:pPr>
      <w:bookmarkStart w:id="195" w:name="n199"/>
      <w:bookmarkEnd w:id="195"/>
      <w:r w:rsidRPr="001D7D3D">
        <w:rPr>
          <w:rFonts w:eastAsia="Times New Roman"/>
          <w:color w:val="000000"/>
          <w:sz w:val="24"/>
          <w:szCs w:val="24"/>
          <w:lang w:eastAsia="uk-UA"/>
        </w:rPr>
        <w:t>___________________________ за 20__ рік </w:t>
      </w:r>
      <w:r w:rsidRPr="001D7D3D">
        <w:rPr>
          <w:rFonts w:eastAsia="Times New Roman"/>
          <w:color w:val="000000"/>
          <w:sz w:val="24"/>
          <w:szCs w:val="24"/>
          <w:lang w:eastAsia="uk-UA"/>
        </w:rPr>
        <w:br/>
        <w:t>(область, місто, район)</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826"/>
        <w:gridCol w:w="572"/>
        <w:gridCol w:w="567"/>
        <w:gridCol w:w="567"/>
        <w:gridCol w:w="289"/>
        <w:gridCol w:w="285"/>
        <w:gridCol w:w="568"/>
        <w:gridCol w:w="568"/>
        <w:gridCol w:w="573"/>
        <w:gridCol w:w="568"/>
        <w:gridCol w:w="287"/>
        <w:gridCol w:w="283"/>
        <w:gridCol w:w="573"/>
        <w:gridCol w:w="568"/>
        <w:gridCol w:w="568"/>
        <w:gridCol w:w="573"/>
        <w:gridCol w:w="568"/>
        <w:gridCol w:w="568"/>
      </w:tblGrid>
      <w:tr w:rsidR="001D7D3D" w:rsidRPr="001D7D3D" w:rsidTr="001D7D3D">
        <w:tc>
          <w:tcPr>
            <w:tcW w:w="5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bookmarkStart w:id="196" w:name="n193"/>
            <w:bookmarkEnd w:id="196"/>
            <w:r w:rsidRPr="001D7D3D">
              <w:rPr>
                <w:rFonts w:eastAsia="Times New Roman"/>
                <w:color w:val="000000"/>
                <w:sz w:val="20"/>
                <w:bdr w:val="none" w:sz="0" w:space="0" w:color="auto" w:frame="1"/>
                <w:lang w:eastAsia="uk-UA"/>
              </w:rPr>
              <w:br/>
            </w:r>
          </w:p>
        </w:tc>
        <w:tc>
          <w:tcPr>
            <w:tcW w:w="900" w:type="pct"/>
            <w:gridSpan w:val="3"/>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Усього путівок</w:t>
            </w:r>
          </w:p>
        </w:tc>
        <w:tc>
          <w:tcPr>
            <w:tcW w:w="750" w:type="pct"/>
            <w:gridSpan w:val="4"/>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Безоплатні</w:t>
            </w:r>
          </w:p>
        </w:tc>
        <w:tc>
          <w:tcPr>
            <w:tcW w:w="2700" w:type="pct"/>
            <w:gridSpan w:val="10"/>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Путівки, які фінансуються з бюджету</w:t>
            </w:r>
          </w:p>
        </w:tc>
      </w:tr>
      <w:tr w:rsidR="001D7D3D" w:rsidRPr="001D7D3D" w:rsidTr="001D7D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550" w:type="pct"/>
            <w:gridSpan w:val="2"/>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кількість</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сума за фактично видані путівки (</w:t>
            </w:r>
            <w:proofErr w:type="spellStart"/>
            <w:r w:rsidRPr="001D7D3D">
              <w:rPr>
                <w:rFonts w:eastAsia="Times New Roman"/>
                <w:color w:val="000000"/>
                <w:sz w:val="20"/>
                <w:bdr w:val="none" w:sz="0" w:space="0" w:color="auto" w:frame="1"/>
                <w:lang w:eastAsia="uk-UA"/>
              </w:rPr>
              <w:t>грн</w:t>
            </w:r>
            <w:proofErr w:type="spellEnd"/>
            <w:r w:rsidRPr="001D7D3D">
              <w:rPr>
                <w:rFonts w:eastAsia="Times New Roman"/>
                <w:color w:val="000000"/>
                <w:sz w:val="20"/>
                <w:bdr w:val="none" w:sz="0" w:space="0" w:color="auto" w:frame="1"/>
                <w:lang w:eastAsia="uk-UA"/>
              </w:rPr>
              <w:t>)</w:t>
            </w:r>
          </w:p>
        </w:tc>
        <w:tc>
          <w:tcPr>
            <w:tcW w:w="450" w:type="pct"/>
            <w:gridSpan w:val="3"/>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кількість</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сума за фактично видані путівки (</w:t>
            </w:r>
            <w:proofErr w:type="spellStart"/>
            <w:r w:rsidRPr="001D7D3D">
              <w:rPr>
                <w:rFonts w:eastAsia="Times New Roman"/>
                <w:color w:val="000000"/>
                <w:sz w:val="20"/>
                <w:bdr w:val="none" w:sz="0" w:space="0" w:color="auto" w:frame="1"/>
                <w:lang w:eastAsia="uk-UA"/>
              </w:rPr>
              <w:t>грн</w:t>
            </w:r>
            <w:proofErr w:type="spellEnd"/>
            <w:r w:rsidRPr="001D7D3D">
              <w:rPr>
                <w:rFonts w:eastAsia="Times New Roman"/>
                <w:color w:val="000000"/>
                <w:sz w:val="20"/>
                <w:bdr w:val="none" w:sz="0" w:space="0" w:color="auto" w:frame="1"/>
                <w:lang w:eastAsia="uk-UA"/>
              </w:rPr>
              <w:t>)</w:t>
            </w:r>
          </w:p>
        </w:tc>
        <w:tc>
          <w:tcPr>
            <w:tcW w:w="900" w:type="pct"/>
            <w:gridSpan w:val="4"/>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на 80 %</w:t>
            </w:r>
          </w:p>
        </w:tc>
        <w:tc>
          <w:tcPr>
            <w:tcW w:w="900" w:type="pct"/>
            <w:gridSpan w:val="3"/>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на 70 %</w:t>
            </w:r>
          </w:p>
        </w:tc>
        <w:tc>
          <w:tcPr>
            <w:tcW w:w="900" w:type="pct"/>
            <w:gridSpan w:val="3"/>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на 50 %</w:t>
            </w:r>
          </w:p>
        </w:tc>
      </w:tr>
      <w:tr w:rsidR="001D7D3D" w:rsidRPr="001D7D3D" w:rsidTr="001D7D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5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кількість</w:t>
            </w:r>
          </w:p>
        </w:tc>
        <w:tc>
          <w:tcPr>
            <w:tcW w:w="300" w:type="pct"/>
            <w:gridSpan w:val="2"/>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сума за фактично видані путівки (</w:t>
            </w:r>
            <w:proofErr w:type="spellStart"/>
            <w:r w:rsidRPr="001D7D3D">
              <w:rPr>
                <w:rFonts w:eastAsia="Times New Roman"/>
                <w:color w:val="000000"/>
                <w:sz w:val="20"/>
                <w:bdr w:val="none" w:sz="0" w:space="0" w:color="auto" w:frame="1"/>
                <w:lang w:eastAsia="uk-UA"/>
              </w:rPr>
              <w:t>грн</w:t>
            </w:r>
            <w:proofErr w:type="spellEnd"/>
            <w:r w:rsidRPr="001D7D3D">
              <w:rPr>
                <w:rFonts w:eastAsia="Times New Roman"/>
                <w:color w:val="000000"/>
                <w:sz w:val="20"/>
                <w:bdr w:val="none" w:sz="0" w:space="0" w:color="auto" w:frame="1"/>
                <w:lang w:eastAsia="uk-UA"/>
              </w:rPr>
              <w:t>)</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кількість</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сума за фактично видані путівки (</w:t>
            </w:r>
            <w:proofErr w:type="spellStart"/>
            <w:r w:rsidRPr="001D7D3D">
              <w:rPr>
                <w:rFonts w:eastAsia="Times New Roman"/>
                <w:color w:val="000000"/>
                <w:sz w:val="20"/>
                <w:bdr w:val="none" w:sz="0" w:space="0" w:color="auto" w:frame="1"/>
                <w:lang w:eastAsia="uk-UA"/>
              </w:rPr>
              <w:t>грн</w:t>
            </w:r>
            <w:proofErr w:type="spellEnd"/>
            <w:r w:rsidRPr="001D7D3D">
              <w:rPr>
                <w:rFonts w:eastAsia="Times New Roman"/>
                <w:color w:val="000000"/>
                <w:sz w:val="20"/>
                <w:bdr w:val="none" w:sz="0" w:space="0" w:color="auto" w:frame="1"/>
                <w:lang w:eastAsia="uk-UA"/>
              </w:rPr>
              <w:t>)</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кількість</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сума за фактично видані путівки (</w:t>
            </w:r>
            <w:proofErr w:type="spellStart"/>
            <w:r w:rsidRPr="001D7D3D">
              <w:rPr>
                <w:rFonts w:eastAsia="Times New Roman"/>
                <w:color w:val="000000"/>
                <w:sz w:val="20"/>
                <w:bdr w:val="none" w:sz="0" w:space="0" w:color="auto" w:frame="1"/>
                <w:lang w:eastAsia="uk-UA"/>
              </w:rPr>
              <w:t>грн</w:t>
            </w:r>
            <w:proofErr w:type="spellEnd"/>
            <w:r w:rsidRPr="001D7D3D">
              <w:rPr>
                <w:rFonts w:eastAsia="Times New Roman"/>
                <w:color w:val="000000"/>
                <w:sz w:val="20"/>
                <w:bdr w:val="none" w:sz="0" w:space="0" w:color="auto" w:frame="1"/>
                <w:lang w:eastAsia="uk-UA"/>
              </w:rPr>
              <w:t>)</w:t>
            </w:r>
          </w:p>
        </w:tc>
      </w:tr>
      <w:tr w:rsidR="001D7D3D" w:rsidRPr="001D7D3D" w:rsidTr="001D7D3D">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одержано</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фактично видано</w:t>
            </w:r>
          </w:p>
        </w:tc>
        <w:tc>
          <w:tcPr>
            <w:tcW w:w="0" w:type="auto"/>
            <w:gridSpan w:val="2"/>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одержано</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фактично видано</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2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одержано</w:t>
            </w:r>
          </w:p>
        </w:tc>
        <w:tc>
          <w:tcPr>
            <w:tcW w:w="300" w:type="pct"/>
            <w:vMerge w:val="restar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фактично видано</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одержано</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фактично видано</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одержано</w:t>
            </w: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фактично видано</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c>
          <w:tcPr>
            <w:tcW w:w="5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2</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3</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4</w:t>
            </w: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5</w:t>
            </w: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6</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7</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8</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9</w:t>
            </w:r>
          </w:p>
        </w:tc>
        <w:tc>
          <w:tcPr>
            <w:tcW w:w="3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10</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11</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12</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13</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14</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15</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16</w:t>
            </w:r>
          </w:p>
        </w:tc>
      </w:tr>
      <w:tr w:rsidR="001D7D3D" w:rsidRPr="001D7D3D" w:rsidTr="001D7D3D">
        <w:tc>
          <w:tcPr>
            <w:tcW w:w="5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Усього за рік</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c>
          <w:tcPr>
            <w:tcW w:w="5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у тому числі</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c>
          <w:tcPr>
            <w:tcW w:w="5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1 зміна</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c>
          <w:tcPr>
            <w:tcW w:w="5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2 зміна</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rPr>
                <w:rFonts w:eastAsia="Times New Roman"/>
                <w:sz w:val="24"/>
                <w:szCs w:val="24"/>
                <w:lang w:eastAsia="uk-UA"/>
              </w:rPr>
            </w:pPr>
          </w:p>
        </w:tc>
      </w:tr>
      <w:tr w:rsidR="001D7D3D" w:rsidRPr="001D7D3D" w:rsidTr="001D7D3D">
        <w:tc>
          <w:tcPr>
            <w:tcW w:w="5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Перераховано коштів батьків</w:t>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br/>
            </w:r>
          </w:p>
        </w:tc>
        <w:tc>
          <w:tcPr>
            <w:tcW w:w="2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2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br/>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00" w:type="pct"/>
            <w:gridSpan w:val="2"/>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br/>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br/>
            </w:r>
          </w:p>
        </w:tc>
        <w:tc>
          <w:tcPr>
            <w:tcW w:w="2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0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Х</w:t>
            </w:r>
          </w:p>
        </w:tc>
        <w:tc>
          <w:tcPr>
            <w:tcW w:w="350" w:type="pct"/>
            <w:tcBorders>
              <w:top w:val="single" w:sz="6" w:space="0" w:color="000000"/>
              <w:left w:val="single" w:sz="6" w:space="0" w:color="000000"/>
              <w:bottom w:val="single" w:sz="6" w:space="0" w:color="000000"/>
              <w:right w:val="single" w:sz="6" w:space="0" w:color="000000"/>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br/>
            </w: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5"/>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bookmarkStart w:id="197" w:name="n194"/>
            <w:bookmarkEnd w:id="197"/>
            <w:r w:rsidRPr="001D7D3D">
              <w:rPr>
                <w:rFonts w:eastAsia="Times New Roman"/>
                <w:sz w:val="24"/>
                <w:szCs w:val="24"/>
                <w:lang w:eastAsia="uk-UA"/>
              </w:rPr>
              <w:t>Керівник</w:t>
            </w:r>
          </w:p>
        </w:tc>
        <w:tc>
          <w:tcPr>
            <w:tcW w:w="4260" w:type="dxa"/>
            <w:gridSpan w:val="6"/>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(підпис)</w:t>
            </w:r>
          </w:p>
        </w:tc>
        <w:tc>
          <w:tcPr>
            <w:tcW w:w="4260" w:type="dxa"/>
            <w:gridSpan w:val="7"/>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(П.І.Б.)</w:t>
            </w: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5"/>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Головний бухгалтер</w:t>
            </w:r>
          </w:p>
        </w:tc>
        <w:tc>
          <w:tcPr>
            <w:tcW w:w="4260" w:type="dxa"/>
            <w:gridSpan w:val="6"/>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(підпис)</w:t>
            </w:r>
          </w:p>
        </w:tc>
        <w:tc>
          <w:tcPr>
            <w:tcW w:w="4260" w:type="dxa"/>
            <w:gridSpan w:val="7"/>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after="0" w:line="240" w:lineRule="auto"/>
              <w:jc w:val="center"/>
              <w:textAlignment w:val="baseline"/>
              <w:rPr>
                <w:rFonts w:eastAsia="Times New Roman"/>
                <w:sz w:val="24"/>
                <w:szCs w:val="24"/>
                <w:lang w:eastAsia="uk-UA"/>
              </w:rPr>
            </w:pPr>
            <w:r w:rsidRPr="001D7D3D">
              <w:rPr>
                <w:rFonts w:eastAsia="Times New Roman"/>
                <w:color w:val="000000"/>
                <w:sz w:val="20"/>
                <w:bdr w:val="none" w:sz="0" w:space="0" w:color="auto" w:frame="1"/>
                <w:lang w:eastAsia="uk-UA"/>
              </w:rPr>
              <w:t>__________________________</w:t>
            </w:r>
            <w:r w:rsidRPr="001D7D3D">
              <w:rPr>
                <w:rFonts w:eastAsia="Times New Roman"/>
                <w:sz w:val="24"/>
                <w:szCs w:val="24"/>
                <w:lang w:eastAsia="uk-UA"/>
              </w:rPr>
              <w:t> </w:t>
            </w:r>
            <w:r w:rsidRPr="001D7D3D">
              <w:rPr>
                <w:rFonts w:eastAsia="Times New Roman"/>
                <w:sz w:val="24"/>
                <w:szCs w:val="24"/>
                <w:lang w:eastAsia="uk-UA"/>
              </w:rPr>
              <w:br/>
            </w:r>
            <w:r w:rsidRPr="001D7D3D">
              <w:rPr>
                <w:rFonts w:eastAsia="Times New Roman"/>
                <w:color w:val="000000"/>
                <w:sz w:val="20"/>
                <w:bdr w:val="none" w:sz="0" w:space="0" w:color="auto" w:frame="1"/>
                <w:lang w:eastAsia="uk-UA"/>
              </w:rPr>
              <w:t>(П.І.Б.)</w:t>
            </w:r>
          </w:p>
        </w:tc>
      </w:tr>
      <w:tr w:rsidR="001D7D3D" w:rsidRPr="001D7D3D" w:rsidTr="001D7D3D">
        <w:tblPrEx>
          <w:tblBorders>
            <w:top w:val="single" w:sz="2" w:space="0" w:color="000000"/>
            <w:left w:val="single" w:sz="2" w:space="0" w:color="000000"/>
            <w:bottom w:val="single" w:sz="2" w:space="0" w:color="000000"/>
            <w:right w:val="single" w:sz="2" w:space="0" w:color="000000"/>
          </w:tblBorders>
        </w:tblPrEx>
        <w:tc>
          <w:tcPr>
            <w:tcW w:w="4260" w:type="dxa"/>
            <w:gridSpan w:val="5"/>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textAlignment w:val="baseline"/>
              <w:rPr>
                <w:rFonts w:eastAsia="Times New Roman"/>
                <w:sz w:val="24"/>
                <w:szCs w:val="24"/>
                <w:lang w:eastAsia="uk-UA"/>
              </w:rPr>
            </w:pPr>
            <w:r w:rsidRPr="001D7D3D">
              <w:rPr>
                <w:rFonts w:eastAsia="Times New Roman"/>
                <w:sz w:val="24"/>
                <w:szCs w:val="24"/>
                <w:lang w:eastAsia="uk-UA"/>
              </w:rPr>
              <w:t>М.П.</w:t>
            </w:r>
          </w:p>
        </w:tc>
        <w:tc>
          <w:tcPr>
            <w:tcW w:w="4260" w:type="dxa"/>
            <w:gridSpan w:val="6"/>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p>
        </w:tc>
        <w:tc>
          <w:tcPr>
            <w:tcW w:w="4260" w:type="dxa"/>
            <w:gridSpan w:val="7"/>
            <w:tcBorders>
              <w:top w:val="single" w:sz="2" w:space="0" w:color="auto"/>
              <w:left w:val="single" w:sz="2" w:space="0" w:color="auto"/>
              <w:bottom w:val="single" w:sz="2" w:space="0" w:color="auto"/>
              <w:right w:val="single" w:sz="2" w:space="0" w:color="auto"/>
            </w:tcBorders>
            <w:hideMark/>
          </w:tcPr>
          <w:p w:rsidR="001D7D3D" w:rsidRPr="001D7D3D" w:rsidRDefault="001D7D3D" w:rsidP="001D7D3D">
            <w:pPr>
              <w:spacing w:before="150" w:after="150" w:line="240" w:lineRule="auto"/>
              <w:jc w:val="center"/>
              <w:textAlignment w:val="baseline"/>
              <w:rPr>
                <w:rFonts w:eastAsia="Times New Roman"/>
                <w:sz w:val="24"/>
                <w:szCs w:val="24"/>
                <w:lang w:eastAsia="uk-UA"/>
              </w:rPr>
            </w:pPr>
          </w:p>
        </w:tc>
      </w:tr>
    </w:tbl>
    <w:p w:rsidR="009C3543" w:rsidRDefault="009C3543"/>
    <w:sectPr w:rsidR="009C3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F6"/>
    <w:rsid w:val="001D7D3D"/>
    <w:rsid w:val="002A2DF6"/>
    <w:rsid w:val="00514F85"/>
    <w:rsid w:val="009C35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D7D3D"/>
    <w:pPr>
      <w:spacing w:before="100" w:beforeAutospacing="1" w:after="100" w:afterAutospacing="1" w:line="240" w:lineRule="auto"/>
    </w:pPr>
    <w:rPr>
      <w:rFonts w:eastAsia="Times New Roman"/>
      <w:sz w:val="24"/>
      <w:szCs w:val="24"/>
      <w:lang w:eastAsia="uk-UA"/>
    </w:rPr>
  </w:style>
  <w:style w:type="paragraph" w:customStyle="1" w:styleId="rvps1">
    <w:name w:val="rvps1"/>
    <w:basedOn w:val="a"/>
    <w:rsid w:val="001D7D3D"/>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1D7D3D"/>
  </w:style>
  <w:style w:type="character" w:customStyle="1" w:styleId="rvts23">
    <w:name w:val="rvts23"/>
    <w:basedOn w:val="a0"/>
    <w:rsid w:val="001D7D3D"/>
  </w:style>
  <w:style w:type="paragraph" w:customStyle="1" w:styleId="rvps7">
    <w:name w:val="rvps7"/>
    <w:basedOn w:val="a"/>
    <w:rsid w:val="001D7D3D"/>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rsid w:val="001D7D3D"/>
  </w:style>
  <w:style w:type="paragraph" w:customStyle="1" w:styleId="rvps14">
    <w:name w:val="rvps14"/>
    <w:basedOn w:val="a"/>
    <w:rsid w:val="001D7D3D"/>
    <w:pPr>
      <w:spacing w:before="100" w:beforeAutospacing="1" w:after="100" w:afterAutospacing="1" w:line="240" w:lineRule="auto"/>
    </w:pPr>
    <w:rPr>
      <w:rFonts w:eastAsia="Times New Roman"/>
      <w:sz w:val="24"/>
      <w:szCs w:val="24"/>
      <w:lang w:eastAsia="uk-UA"/>
    </w:rPr>
  </w:style>
  <w:style w:type="character" w:customStyle="1" w:styleId="apple-converted-space">
    <w:name w:val="apple-converted-space"/>
    <w:basedOn w:val="a0"/>
    <w:rsid w:val="001D7D3D"/>
  </w:style>
  <w:style w:type="paragraph" w:customStyle="1" w:styleId="rvps6">
    <w:name w:val="rvps6"/>
    <w:basedOn w:val="a"/>
    <w:rsid w:val="001D7D3D"/>
    <w:pPr>
      <w:spacing w:before="100" w:beforeAutospacing="1" w:after="100" w:afterAutospacing="1" w:line="240" w:lineRule="auto"/>
    </w:pPr>
    <w:rPr>
      <w:rFonts w:eastAsia="Times New Roman"/>
      <w:sz w:val="24"/>
      <w:szCs w:val="24"/>
      <w:lang w:eastAsia="uk-UA"/>
    </w:rPr>
  </w:style>
  <w:style w:type="paragraph" w:customStyle="1" w:styleId="rvps2">
    <w:name w:val="rvps2"/>
    <w:basedOn w:val="a"/>
    <w:rsid w:val="001D7D3D"/>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1D7D3D"/>
    <w:rPr>
      <w:color w:val="0000FF"/>
      <w:u w:val="single"/>
    </w:rPr>
  </w:style>
  <w:style w:type="character" w:customStyle="1" w:styleId="rvts52">
    <w:name w:val="rvts52"/>
    <w:basedOn w:val="a0"/>
    <w:rsid w:val="001D7D3D"/>
  </w:style>
  <w:style w:type="character" w:customStyle="1" w:styleId="rvts44">
    <w:name w:val="rvts44"/>
    <w:basedOn w:val="a0"/>
    <w:rsid w:val="001D7D3D"/>
  </w:style>
  <w:style w:type="paragraph" w:customStyle="1" w:styleId="rvps15">
    <w:name w:val="rvps15"/>
    <w:basedOn w:val="a"/>
    <w:rsid w:val="001D7D3D"/>
    <w:pPr>
      <w:spacing w:before="100" w:beforeAutospacing="1" w:after="100" w:afterAutospacing="1" w:line="240" w:lineRule="auto"/>
    </w:pPr>
    <w:rPr>
      <w:rFonts w:eastAsia="Times New Roman"/>
      <w:sz w:val="24"/>
      <w:szCs w:val="24"/>
      <w:lang w:eastAsia="uk-UA"/>
    </w:rPr>
  </w:style>
  <w:style w:type="paragraph" w:customStyle="1" w:styleId="rvps11">
    <w:name w:val="rvps11"/>
    <w:basedOn w:val="a"/>
    <w:rsid w:val="001D7D3D"/>
    <w:pPr>
      <w:spacing w:before="100" w:beforeAutospacing="1" w:after="100" w:afterAutospacing="1" w:line="240" w:lineRule="auto"/>
    </w:pPr>
    <w:rPr>
      <w:rFonts w:eastAsia="Times New Roman"/>
      <w:sz w:val="24"/>
      <w:szCs w:val="24"/>
      <w:lang w:eastAsia="uk-UA"/>
    </w:rPr>
  </w:style>
  <w:style w:type="paragraph" w:customStyle="1" w:styleId="rvps12">
    <w:name w:val="rvps12"/>
    <w:basedOn w:val="a"/>
    <w:rsid w:val="001D7D3D"/>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1D7D3D"/>
  </w:style>
  <w:style w:type="paragraph" w:styleId="a4">
    <w:name w:val="Balloon Text"/>
    <w:basedOn w:val="a"/>
    <w:link w:val="a5"/>
    <w:uiPriority w:val="99"/>
    <w:semiHidden/>
    <w:unhideWhenUsed/>
    <w:rsid w:val="001D7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D7D3D"/>
    <w:pPr>
      <w:spacing w:before="100" w:beforeAutospacing="1" w:after="100" w:afterAutospacing="1" w:line="240" w:lineRule="auto"/>
    </w:pPr>
    <w:rPr>
      <w:rFonts w:eastAsia="Times New Roman"/>
      <w:sz w:val="24"/>
      <w:szCs w:val="24"/>
      <w:lang w:eastAsia="uk-UA"/>
    </w:rPr>
  </w:style>
  <w:style w:type="paragraph" w:customStyle="1" w:styleId="rvps1">
    <w:name w:val="rvps1"/>
    <w:basedOn w:val="a"/>
    <w:rsid w:val="001D7D3D"/>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1D7D3D"/>
  </w:style>
  <w:style w:type="character" w:customStyle="1" w:styleId="rvts23">
    <w:name w:val="rvts23"/>
    <w:basedOn w:val="a0"/>
    <w:rsid w:val="001D7D3D"/>
  </w:style>
  <w:style w:type="paragraph" w:customStyle="1" w:styleId="rvps7">
    <w:name w:val="rvps7"/>
    <w:basedOn w:val="a"/>
    <w:rsid w:val="001D7D3D"/>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rsid w:val="001D7D3D"/>
  </w:style>
  <w:style w:type="paragraph" w:customStyle="1" w:styleId="rvps14">
    <w:name w:val="rvps14"/>
    <w:basedOn w:val="a"/>
    <w:rsid w:val="001D7D3D"/>
    <w:pPr>
      <w:spacing w:before="100" w:beforeAutospacing="1" w:after="100" w:afterAutospacing="1" w:line="240" w:lineRule="auto"/>
    </w:pPr>
    <w:rPr>
      <w:rFonts w:eastAsia="Times New Roman"/>
      <w:sz w:val="24"/>
      <w:szCs w:val="24"/>
      <w:lang w:eastAsia="uk-UA"/>
    </w:rPr>
  </w:style>
  <w:style w:type="character" w:customStyle="1" w:styleId="apple-converted-space">
    <w:name w:val="apple-converted-space"/>
    <w:basedOn w:val="a0"/>
    <w:rsid w:val="001D7D3D"/>
  </w:style>
  <w:style w:type="paragraph" w:customStyle="1" w:styleId="rvps6">
    <w:name w:val="rvps6"/>
    <w:basedOn w:val="a"/>
    <w:rsid w:val="001D7D3D"/>
    <w:pPr>
      <w:spacing w:before="100" w:beforeAutospacing="1" w:after="100" w:afterAutospacing="1" w:line="240" w:lineRule="auto"/>
    </w:pPr>
    <w:rPr>
      <w:rFonts w:eastAsia="Times New Roman"/>
      <w:sz w:val="24"/>
      <w:szCs w:val="24"/>
      <w:lang w:eastAsia="uk-UA"/>
    </w:rPr>
  </w:style>
  <w:style w:type="paragraph" w:customStyle="1" w:styleId="rvps2">
    <w:name w:val="rvps2"/>
    <w:basedOn w:val="a"/>
    <w:rsid w:val="001D7D3D"/>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1D7D3D"/>
    <w:rPr>
      <w:color w:val="0000FF"/>
      <w:u w:val="single"/>
    </w:rPr>
  </w:style>
  <w:style w:type="character" w:customStyle="1" w:styleId="rvts52">
    <w:name w:val="rvts52"/>
    <w:basedOn w:val="a0"/>
    <w:rsid w:val="001D7D3D"/>
  </w:style>
  <w:style w:type="character" w:customStyle="1" w:styleId="rvts44">
    <w:name w:val="rvts44"/>
    <w:basedOn w:val="a0"/>
    <w:rsid w:val="001D7D3D"/>
  </w:style>
  <w:style w:type="paragraph" w:customStyle="1" w:styleId="rvps15">
    <w:name w:val="rvps15"/>
    <w:basedOn w:val="a"/>
    <w:rsid w:val="001D7D3D"/>
    <w:pPr>
      <w:spacing w:before="100" w:beforeAutospacing="1" w:after="100" w:afterAutospacing="1" w:line="240" w:lineRule="auto"/>
    </w:pPr>
    <w:rPr>
      <w:rFonts w:eastAsia="Times New Roman"/>
      <w:sz w:val="24"/>
      <w:szCs w:val="24"/>
      <w:lang w:eastAsia="uk-UA"/>
    </w:rPr>
  </w:style>
  <w:style w:type="paragraph" w:customStyle="1" w:styleId="rvps11">
    <w:name w:val="rvps11"/>
    <w:basedOn w:val="a"/>
    <w:rsid w:val="001D7D3D"/>
    <w:pPr>
      <w:spacing w:before="100" w:beforeAutospacing="1" w:after="100" w:afterAutospacing="1" w:line="240" w:lineRule="auto"/>
    </w:pPr>
    <w:rPr>
      <w:rFonts w:eastAsia="Times New Roman"/>
      <w:sz w:val="24"/>
      <w:szCs w:val="24"/>
      <w:lang w:eastAsia="uk-UA"/>
    </w:rPr>
  </w:style>
  <w:style w:type="paragraph" w:customStyle="1" w:styleId="rvps12">
    <w:name w:val="rvps12"/>
    <w:basedOn w:val="a"/>
    <w:rsid w:val="001D7D3D"/>
    <w:pPr>
      <w:spacing w:before="100" w:beforeAutospacing="1" w:after="100" w:afterAutospacing="1" w:line="240" w:lineRule="auto"/>
    </w:pPr>
    <w:rPr>
      <w:rFonts w:eastAsia="Times New Roman"/>
      <w:sz w:val="24"/>
      <w:szCs w:val="24"/>
      <w:lang w:eastAsia="uk-UA"/>
    </w:rPr>
  </w:style>
  <w:style w:type="character" w:customStyle="1" w:styleId="rvts82">
    <w:name w:val="rvts82"/>
    <w:basedOn w:val="a0"/>
    <w:rsid w:val="001D7D3D"/>
  </w:style>
  <w:style w:type="paragraph" w:styleId="a4">
    <w:name w:val="Balloon Text"/>
    <w:basedOn w:val="a"/>
    <w:link w:val="a5"/>
    <w:uiPriority w:val="99"/>
    <w:semiHidden/>
    <w:unhideWhenUsed/>
    <w:rsid w:val="001D7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917">
      <w:bodyDiv w:val="1"/>
      <w:marLeft w:val="0"/>
      <w:marRight w:val="0"/>
      <w:marTop w:val="0"/>
      <w:marBottom w:val="0"/>
      <w:divBdr>
        <w:top w:val="none" w:sz="0" w:space="0" w:color="auto"/>
        <w:left w:val="none" w:sz="0" w:space="0" w:color="auto"/>
        <w:bottom w:val="none" w:sz="0" w:space="0" w:color="auto"/>
        <w:right w:val="none" w:sz="0" w:space="0" w:color="auto"/>
      </w:divBdr>
      <w:divsChild>
        <w:div w:id="154691031">
          <w:marLeft w:val="0"/>
          <w:marRight w:val="0"/>
          <w:marTop w:val="150"/>
          <w:marBottom w:val="150"/>
          <w:divBdr>
            <w:top w:val="none" w:sz="0" w:space="0" w:color="auto"/>
            <w:left w:val="none" w:sz="0" w:space="0" w:color="auto"/>
            <w:bottom w:val="none" w:sz="0" w:space="0" w:color="auto"/>
            <w:right w:val="none" w:sz="0" w:space="0" w:color="auto"/>
          </w:divBdr>
        </w:div>
        <w:div w:id="1736508270">
          <w:marLeft w:val="0"/>
          <w:marRight w:val="0"/>
          <w:marTop w:val="0"/>
          <w:marBottom w:val="150"/>
          <w:divBdr>
            <w:top w:val="none" w:sz="0" w:space="0" w:color="auto"/>
            <w:left w:val="none" w:sz="0" w:space="0" w:color="auto"/>
            <w:bottom w:val="none" w:sz="0" w:space="0" w:color="auto"/>
            <w:right w:val="none" w:sz="0" w:space="0" w:color="auto"/>
          </w:divBdr>
        </w:div>
        <w:div w:id="684092229">
          <w:marLeft w:val="0"/>
          <w:marRight w:val="0"/>
          <w:marTop w:val="0"/>
          <w:marBottom w:val="150"/>
          <w:divBdr>
            <w:top w:val="none" w:sz="0" w:space="0" w:color="auto"/>
            <w:left w:val="none" w:sz="0" w:space="0" w:color="auto"/>
            <w:bottom w:val="none" w:sz="0" w:space="0" w:color="auto"/>
            <w:right w:val="none" w:sz="0" w:space="0" w:color="auto"/>
          </w:divBdr>
        </w:div>
        <w:div w:id="1911696643">
          <w:marLeft w:val="0"/>
          <w:marRight w:val="0"/>
          <w:marTop w:val="0"/>
          <w:marBottom w:val="150"/>
          <w:divBdr>
            <w:top w:val="none" w:sz="0" w:space="0" w:color="auto"/>
            <w:left w:val="none" w:sz="0" w:space="0" w:color="auto"/>
            <w:bottom w:val="none" w:sz="0" w:space="0" w:color="auto"/>
            <w:right w:val="none" w:sz="0" w:space="0" w:color="auto"/>
          </w:divBdr>
        </w:div>
        <w:div w:id="951090990">
          <w:marLeft w:val="0"/>
          <w:marRight w:val="0"/>
          <w:marTop w:val="0"/>
          <w:marBottom w:val="150"/>
          <w:divBdr>
            <w:top w:val="none" w:sz="0" w:space="0" w:color="auto"/>
            <w:left w:val="none" w:sz="0" w:space="0" w:color="auto"/>
            <w:bottom w:val="none" w:sz="0" w:space="0" w:color="auto"/>
            <w:right w:val="none" w:sz="0" w:space="0" w:color="auto"/>
          </w:divBdr>
        </w:div>
        <w:div w:id="1931428300">
          <w:marLeft w:val="0"/>
          <w:marRight w:val="0"/>
          <w:marTop w:val="150"/>
          <w:marBottom w:val="150"/>
          <w:divBdr>
            <w:top w:val="none" w:sz="0" w:space="0" w:color="auto"/>
            <w:left w:val="none" w:sz="0" w:space="0" w:color="auto"/>
            <w:bottom w:val="none" w:sz="0" w:space="0" w:color="auto"/>
            <w:right w:val="none" w:sz="0" w:space="0" w:color="auto"/>
          </w:divBdr>
        </w:div>
        <w:div w:id="110438406">
          <w:marLeft w:val="0"/>
          <w:marRight w:val="0"/>
          <w:marTop w:val="0"/>
          <w:marBottom w:val="150"/>
          <w:divBdr>
            <w:top w:val="none" w:sz="0" w:space="0" w:color="auto"/>
            <w:left w:val="none" w:sz="0" w:space="0" w:color="auto"/>
            <w:bottom w:val="none" w:sz="0" w:space="0" w:color="auto"/>
            <w:right w:val="none" w:sz="0" w:space="0" w:color="auto"/>
          </w:divBdr>
        </w:div>
        <w:div w:id="631209459">
          <w:marLeft w:val="0"/>
          <w:marRight w:val="0"/>
          <w:marTop w:val="150"/>
          <w:marBottom w:val="150"/>
          <w:divBdr>
            <w:top w:val="none" w:sz="0" w:space="0" w:color="auto"/>
            <w:left w:val="none" w:sz="0" w:space="0" w:color="auto"/>
            <w:bottom w:val="none" w:sz="0" w:space="0" w:color="auto"/>
            <w:right w:val="none" w:sz="0" w:space="0" w:color="auto"/>
          </w:divBdr>
        </w:div>
        <w:div w:id="2022703578">
          <w:marLeft w:val="0"/>
          <w:marRight w:val="0"/>
          <w:marTop w:val="0"/>
          <w:marBottom w:val="150"/>
          <w:divBdr>
            <w:top w:val="none" w:sz="0" w:space="0" w:color="auto"/>
            <w:left w:val="none" w:sz="0" w:space="0" w:color="auto"/>
            <w:bottom w:val="none" w:sz="0" w:space="0" w:color="auto"/>
            <w:right w:val="none" w:sz="0" w:space="0" w:color="auto"/>
          </w:divBdr>
        </w:div>
        <w:div w:id="7588724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553-12" TargetMode="External"/><Relationship Id="rId13" Type="http://schemas.openxmlformats.org/officeDocument/2006/relationships/hyperlink" Target="http://zakon3.rada.gov.ua/laws/show/z0308-15/print1365071426248931" TargetMode="External"/><Relationship Id="rId3" Type="http://schemas.openxmlformats.org/officeDocument/2006/relationships/settings" Target="settings.xml"/><Relationship Id="rId7" Type="http://schemas.openxmlformats.org/officeDocument/2006/relationships/hyperlink" Target="http://zakon3.rada.gov.ua/laws/show/z0308-15/print1365071426248931" TargetMode="External"/><Relationship Id="rId12" Type="http://schemas.openxmlformats.org/officeDocument/2006/relationships/hyperlink" Target="http://zakon3.rada.gov.ua/laws/show/z0308-15/print13650714262489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227-2011-%D0%BF" TargetMode="External"/><Relationship Id="rId11" Type="http://schemas.openxmlformats.org/officeDocument/2006/relationships/hyperlink" Target="http://zakon3.rada.gov.ua/laws/show/z1013-13/paran3"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zakon3.rada.gov.ua/laws/show/z0308-15/print1365071426248931" TargetMode="External"/><Relationship Id="rId4" Type="http://schemas.openxmlformats.org/officeDocument/2006/relationships/webSettings" Target="webSettings.xml"/><Relationship Id="rId9" Type="http://schemas.openxmlformats.org/officeDocument/2006/relationships/hyperlink" Target="http://zakon3.rada.gov.ua/laws/show/z0308-15/print13650714262489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21412</Words>
  <Characters>12205</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dc:creator>
  <cp:keywords/>
  <dc:description/>
  <cp:lastModifiedBy>set</cp:lastModifiedBy>
  <cp:revision>2</cp:revision>
  <dcterms:created xsi:type="dcterms:W3CDTF">2015-04-02T08:06:00Z</dcterms:created>
  <dcterms:modified xsi:type="dcterms:W3CDTF">2015-04-02T08:07:00Z</dcterms:modified>
</cp:coreProperties>
</file>